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253" w:rsidRPr="00711253" w:rsidRDefault="00711253" w:rsidP="00711253">
      <w:pPr>
        <w:spacing w:after="0" w:line="240" w:lineRule="auto"/>
        <w:jc w:val="center"/>
        <w:rPr>
          <w:rFonts w:ascii="Times New Roman" w:eastAsia="Times New Roman" w:hAnsi="Times New Roman" w:cs="Times New Roman"/>
          <w:b/>
          <w:bCs/>
          <w:u w:val="single"/>
          <w:lang w:val="ro-RO"/>
        </w:rPr>
      </w:pPr>
    </w:p>
    <w:p w:rsidR="00711253" w:rsidRPr="00711253" w:rsidRDefault="00711253" w:rsidP="00711253">
      <w:pPr>
        <w:spacing w:after="0" w:line="240" w:lineRule="auto"/>
        <w:jc w:val="center"/>
        <w:rPr>
          <w:rFonts w:ascii="Times New Roman" w:eastAsia="Times New Roman" w:hAnsi="Times New Roman" w:cs="Times New Roman"/>
          <w:b/>
          <w:bCs/>
          <w:u w:val="single"/>
          <w:lang w:val="ro-RO"/>
        </w:rPr>
      </w:pPr>
      <w:r w:rsidRPr="00711253">
        <w:rPr>
          <w:rFonts w:ascii="Times New Roman" w:eastAsia="Times New Roman" w:hAnsi="Times New Roman" w:cs="Times New Roman"/>
          <w:b/>
          <w:bCs/>
          <w:noProof/>
          <w:u w:val="single"/>
        </w:rPr>
        <w:drawing>
          <wp:anchor distT="0" distB="0" distL="114300" distR="114300" simplePos="0" relativeHeight="251663360" behindDoc="0" locked="0" layoutInCell="1" allowOverlap="1">
            <wp:simplePos x="0" y="0"/>
            <wp:positionH relativeFrom="column">
              <wp:posOffset>114300</wp:posOffset>
            </wp:positionH>
            <wp:positionV relativeFrom="paragraph">
              <wp:posOffset>62865</wp:posOffset>
            </wp:positionV>
            <wp:extent cx="643890" cy="732155"/>
            <wp:effectExtent l="0" t="0" r="381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3890" cy="7321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bCs/>
          <w:u w:val="single"/>
          <w:lang w:val="ro-RO"/>
        </w:rPr>
        <w:t xml:space="preserve">FIŞĂ DE DOCUMENTARE </w:t>
      </w:r>
    </w:p>
    <w:p w:rsidR="00711253" w:rsidRPr="00711253" w:rsidRDefault="00711253" w:rsidP="00711253">
      <w:pPr>
        <w:spacing w:after="0" w:line="240" w:lineRule="auto"/>
        <w:ind w:left="720"/>
        <w:jc w:val="both"/>
        <w:rPr>
          <w:rFonts w:ascii="Times New Roman" w:eastAsia="Times New Roman" w:hAnsi="Times New Roman" w:cs="Times New Roman"/>
          <w:lang w:val="ro-RO"/>
        </w:rPr>
      </w:pPr>
    </w:p>
    <w:p w:rsidR="00711253" w:rsidRPr="00711253" w:rsidRDefault="00711253" w:rsidP="00711253">
      <w:pPr>
        <w:spacing w:after="0" w:line="240" w:lineRule="auto"/>
        <w:rPr>
          <w:rFonts w:ascii="Times New Roman" w:eastAsia="Times New Roman" w:hAnsi="Times New Roman" w:cs="Times New Roman"/>
          <w:b/>
          <w:bCs/>
          <w:u w:val="single"/>
          <w:lang w:val="ro-RO"/>
        </w:rPr>
      </w:pPr>
      <w:r w:rsidRPr="00711253">
        <w:rPr>
          <w:rFonts w:ascii="Times New Roman" w:eastAsia="Times New Roman" w:hAnsi="Times New Roman" w:cs="Times New Roman"/>
          <w:b/>
          <w:bCs/>
          <w:u w:val="single"/>
          <w:lang w:val="ro-RO"/>
        </w:rPr>
        <w:t xml:space="preserve">ADAPTAREA COAFURII </w:t>
      </w:r>
      <w:r w:rsidRPr="00711253">
        <w:rPr>
          <w:rFonts w:ascii="Times New Roman" w:eastAsia="Times New Roman" w:hAnsi="Times New Roman" w:cs="Times New Roman"/>
          <w:b/>
          <w:u w:val="single"/>
          <w:lang w:val="it-IT"/>
        </w:rPr>
        <w:t xml:space="preserve">LA </w:t>
      </w:r>
      <w:r w:rsidRPr="00711253">
        <w:rPr>
          <w:rFonts w:ascii="Times New Roman" w:eastAsia="Times New Roman" w:hAnsi="Times New Roman" w:cs="Times New Roman"/>
          <w:b/>
          <w:color w:val="000000"/>
          <w:u w:val="single"/>
          <w:lang w:val="it-IT"/>
        </w:rPr>
        <w:t>TIPUL DE PĂR</w:t>
      </w:r>
    </w:p>
    <w:p w:rsidR="00711253" w:rsidRPr="00711253" w:rsidRDefault="00711253" w:rsidP="00711253">
      <w:pPr>
        <w:spacing w:after="0" w:line="240" w:lineRule="auto"/>
        <w:rPr>
          <w:rFonts w:ascii="Times New Roman" w:eastAsia="Times New Roman" w:hAnsi="Times New Roman" w:cs="Times New Roman"/>
          <w:color w:val="000000"/>
          <w:lang w:val="it-IT"/>
        </w:rPr>
      </w:pP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r w:rsidRPr="00711253">
        <w:rPr>
          <w:rFonts w:ascii="Times New Roman" w:eastAsia="Times New Roman" w:hAnsi="Times New Roman" w:cs="Times New Roman"/>
          <w:noProof/>
        </w:rPr>
        <w:drawing>
          <wp:anchor distT="0" distB="0" distL="114300" distR="114300" simplePos="0" relativeHeight="251662336" behindDoc="0" locked="0" layoutInCell="1" allowOverlap="1">
            <wp:simplePos x="0" y="0"/>
            <wp:positionH relativeFrom="column">
              <wp:align>right</wp:align>
            </wp:positionH>
            <wp:positionV relativeFrom="paragraph">
              <wp:posOffset>169545</wp:posOffset>
            </wp:positionV>
            <wp:extent cx="1225550" cy="1583055"/>
            <wp:effectExtent l="0" t="0" r="0" b="0"/>
            <wp:wrapSquare wrapText="bothSides"/>
            <wp:docPr id="5" name="Picture 5" descr="http://www.topbeauty.ro/wp-content/uploads/2009/05/blonde-fringe-hair-sty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opbeauty.ro/wp-content/uploads/2009/05/blonde-fringe-hair-style1.jpg"/>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1225550" cy="1583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1253">
        <w:rPr>
          <w:rFonts w:ascii="Times New Roman" w:eastAsia="Times New Roman" w:hAnsi="Times New Roman" w:cs="Times New Roman"/>
          <w:b/>
          <w:bCs/>
          <w:color w:val="000000"/>
          <w:lang w:val="it-IT"/>
        </w:rPr>
        <w:t>Parul drept si subtire</w:t>
      </w:r>
    </w:p>
    <w:p w:rsidR="00711253" w:rsidRPr="00711253" w:rsidRDefault="00711253" w:rsidP="00711253">
      <w:pPr>
        <w:spacing w:after="0" w:line="240" w:lineRule="auto"/>
        <w:ind w:firstLine="720"/>
        <w:jc w:val="both"/>
        <w:rPr>
          <w:rFonts w:ascii="Times New Roman" w:eastAsia="Times New Roman" w:hAnsi="Times New Roman" w:cs="Times New Roman"/>
          <w:color w:val="000000"/>
          <w:lang w:val="it-IT"/>
        </w:rPr>
      </w:pPr>
      <w:r w:rsidRPr="00711253">
        <w:rPr>
          <w:rFonts w:ascii="Times New Roman" w:eastAsia="Times New Roman" w:hAnsi="Times New Roman" w:cs="Times New Roman"/>
          <w:noProof/>
        </w:rPr>
        <w:drawing>
          <wp:anchor distT="0" distB="0" distL="114300" distR="114300" simplePos="0" relativeHeight="251660288" behindDoc="0" locked="0" layoutInCell="1" allowOverlap="1">
            <wp:simplePos x="0" y="0"/>
            <wp:positionH relativeFrom="column">
              <wp:align>left</wp:align>
            </wp:positionH>
            <wp:positionV relativeFrom="paragraph">
              <wp:posOffset>1051560</wp:posOffset>
            </wp:positionV>
            <wp:extent cx="1235710" cy="1656080"/>
            <wp:effectExtent l="0" t="0" r="2540" b="1270"/>
            <wp:wrapSquare wrapText="bothSides"/>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35710" cy="1656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1253">
        <w:rPr>
          <w:rFonts w:ascii="Times New Roman" w:eastAsia="Times New Roman" w:hAnsi="Times New Roman" w:cs="Times New Roman"/>
          <w:color w:val="000000"/>
          <w:lang w:val="it-IT"/>
        </w:rPr>
        <w:t xml:space="preserve">Pentru un asemenea par, cea mai indicata tunsoare este cea tip paj. Aceasta este una dintre cele mai simple si accesibile tunsori. In acelasi timp este si foarte usor de intretinut, lungimea ei fiind pana la nivelul umerilor. Pentru ca este o tunsoare clasica, nu exista riscul de a se demoda, iar 2012 a surprins-o ca una dintre cele mai solicitate tunsori. </w:t>
      </w: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r w:rsidRPr="00711253">
        <w:rPr>
          <w:rFonts w:ascii="Times New Roman" w:eastAsia="Times New Roman" w:hAnsi="Times New Roman" w:cs="Times New Roman"/>
          <w:b/>
          <w:bCs/>
          <w:color w:val="000000"/>
          <w:lang w:val="it-IT"/>
        </w:rPr>
        <w:t xml:space="preserve">Parul fin si moale </w:t>
      </w:r>
    </w:p>
    <w:p w:rsidR="00711253" w:rsidRPr="00711253" w:rsidRDefault="00711253" w:rsidP="00711253">
      <w:pPr>
        <w:spacing w:after="0" w:line="240" w:lineRule="auto"/>
        <w:jc w:val="both"/>
        <w:rPr>
          <w:rFonts w:ascii="Times New Roman" w:eastAsia="Times New Roman" w:hAnsi="Times New Roman" w:cs="Times New Roman"/>
          <w:color w:val="000000"/>
          <w:lang w:val="it-IT"/>
        </w:rPr>
      </w:pPr>
      <w:r w:rsidRPr="00711253">
        <w:rPr>
          <w:rFonts w:ascii="Times New Roman" w:eastAsia="Times New Roman" w:hAnsi="Times New Roman" w:cs="Times New Roman"/>
          <w:color w:val="000000"/>
          <w:lang w:val="it-IT"/>
        </w:rPr>
        <w:t xml:space="preserve">Tunsoarea bob este binevenita in aceste conditii. </w:t>
      </w:r>
      <w:proofErr w:type="spellStart"/>
      <w:r w:rsidRPr="00711253">
        <w:rPr>
          <w:rFonts w:ascii="Times New Roman" w:eastAsia="Times New Roman" w:hAnsi="Times New Roman" w:cs="Times New Roman"/>
          <w:color w:val="000000"/>
          <w:lang w:val="es-ES"/>
        </w:rPr>
        <w:t>Aceasta</w:t>
      </w:r>
      <w:proofErr w:type="spellEnd"/>
      <w:r w:rsidRPr="00711253">
        <w:rPr>
          <w:rFonts w:ascii="Times New Roman" w:eastAsia="Times New Roman" w:hAnsi="Times New Roman" w:cs="Times New Roman"/>
          <w:color w:val="000000"/>
          <w:lang w:val="es-ES"/>
        </w:rPr>
        <w:t xml:space="preserve"> te va </w:t>
      </w:r>
      <w:proofErr w:type="spellStart"/>
      <w:r w:rsidRPr="00711253">
        <w:rPr>
          <w:rFonts w:ascii="Times New Roman" w:eastAsia="Times New Roman" w:hAnsi="Times New Roman" w:cs="Times New Roman"/>
          <w:color w:val="000000"/>
          <w:lang w:val="es-ES"/>
        </w:rPr>
        <w:t>scapa</w:t>
      </w:r>
      <w:proofErr w:type="spellEnd"/>
      <w:r w:rsidRPr="00711253">
        <w:rPr>
          <w:rFonts w:ascii="Times New Roman" w:eastAsia="Times New Roman" w:hAnsi="Times New Roman" w:cs="Times New Roman"/>
          <w:color w:val="000000"/>
          <w:lang w:val="es-ES"/>
        </w:rPr>
        <w:t xml:space="preserve"> de </w:t>
      </w:r>
      <w:proofErr w:type="spellStart"/>
      <w:r w:rsidRPr="00711253">
        <w:rPr>
          <w:rFonts w:ascii="Times New Roman" w:eastAsia="Times New Roman" w:hAnsi="Times New Roman" w:cs="Times New Roman"/>
          <w:color w:val="000000"/>
          <w:lang w:val="es-ES"/>
        </w:rPr>
        <w:t>parul</w:t>
      </w:r>
      <w:proofErr w:type="spellEnd"/>
      <w:r w:rsidRPr="00711253">
        <w:rPr>
          <w:rFonts w:ascii="Times New Roman" w:eastAsia="Times New Roman" w:hAnsi="Times New Roman" w:cs="Times New Roman"/>
          <w:color w:val="000000"/>
          <w:lang w:val="es-ES"/>
        </w:rPr>
        <w:t xml:space="preserve"> </w:t>
      </w:r>
      <w:proofErr w:type="spellStart"/>
      <w:r w:rsidRPr="00711253">
        <w:rPr>
          <w:rFonts w:ascii="Times New Roman" w:eastAsia="Times New Roman" w:hAnsi="Times New Roman" w:cs="Times New Roman"/>
          <w:color w:val="000000"/>
          <w:lang w:val="es-ES"/>
        </w:rPr>
        <w:t>incalcit</w:t>
      </w:r>
      <w:proofErr w:type="spellEnd"/>
      <w:r w:rsidRPr="00711253">
        <w:rPr>
          <w:rFonts w:ascii="Times New Roman" w:eastAsia="Times New Roman" w:hAnsi="Times New Roman" w:cs="Times New Roman"/>
          <w:color w:val="000000"/>
          <w:lang w:val="es-ES"/>
        </w:rPr>
        <w:t xml:space="preserve">, </w:t>
      </w:r>
      <w:proofErr w:type="spellStart"/>
      <w:r w:rsidRPr="00711253">
        <w:rPr>
          <w:rFonts w:ascii="Times New Roman" w:eastAsia="Times New Roman" w:hAnsi="Times New Roman" w:cs="Times New Roman"/>
          <w:color w:val="000000"/>
          <w:lang w:val="es-ES"/>
        </w:rPr>
        <w:t>iar</w:t>
      </w:r>
      <w:proofErr w:type="spellEnd"/>
      <w:r w:rsidRPr="00711253">
        <w:rPr>
          <w:rFonts w:ascii="Times New Roman" w:eastAsia="Times New Roman" w:hAnsi="Times New Roman" w:cs="Times New Roman"/>
          <w:color w:val="000000"/>
          <w:lang w:val="es-ES"/>
        </w:rPr>
        <w:t xml:space="preserve"> </w:t>
      </w:r>
      <w:proofErr w:type="spellStart"/>
      <w:r w:rsidRPr="00711253">
        <w:rPr>
          <w:rFonts w:ascii="Times New Roman" w:eastAsia="Times New Roman" w:hAnsi="Times New Roman" w:cs="Times New Roman"/>
          <w:color w:val="000000"/>
          <w:lang w:val="es-ES"/>
        </w:rPr>
        <w:t>volumul</w:t>
      </w:r>
      <w:proofErr w:type="spellEnd"/>
      <w:r w:rsidRPr="00711253">
        <w:rPr>
          <w:rFonts w:ascii="Times New Roman" w:eastAsia="Times New Roman" w:hAnsi="Times New Roman" w:cs="Times New Roman"/>
          <w:color w:val="000000"/>
          <w:lang w:val="es-ES"/>
        </w:rPr>
        <w:t xml:space="preserve"> este </w:t>
      </w:r>
      <w:proofErr w:type="spellStart"/>
      <w:r w:rsidRPr="00711253">
        <w:rPr>
          <w:rFonts w:ascii="Times New Roman" w:eastAsia="Times New Roman" w:hAnsi="Times New Roman" w:cs="Times New Roman"/>
          <w:color w:val="000000"/>
          <w:lang w:val="es-ES"/>
        </w:rPr>
        <w:t>unul</w:t>
      </w:r>
      <w:proofErr w:type="spellEnd"/>
      <w:r w:rsidRPr="00711253">
        <w:rPr>
          <w:rFonts w:ascii="Times New Roman" w:eastAsia="Times New Roman" w:hAnsi="Times New Roman" w:cs="Times New Roman"/>
          <w:color w:val="000000"/>
          <w:lang w:val="es-ES"/>
        </w:rPr>
        <w:t xml:space="preserve"> </w:t>
      </w:r>
      <w:proofErr w:type="spellStart"/>
      <w:r w:rsidRPr="00711253">
        <w:rPr>
          <w:rFonts w:ascii="Times New Roman" w:eastAsia="Times New Roman" w:hAnsi="Times New Roman" w:cs="Times New Roman"/>
          <w:color w:val="000000"/>
          <w:lang w:val="es-ES"/>
        </w:rPr>
        <w:t>din</w:t>
      </w:r>
      <w:proofErr w:type="spellEnd"/>
      <w:r w:rsidRPr="00711253">
        <w:rPr>
          <w:rFonts w:ascii="Times New Roman" w:eastAsia="Times New Roman" w:hAnsi="Times New Roman" w:cs="Times New Roman"/>
          <w:color w:val="000000"/>
          <w:lang w:val="es-ES"/>
        </w:rPr>
        <w:t xml:space="preserve"> </w:t>
      </w:r>
      <w:proofErr w:type="spellStart"/>
      <w:r w:rsidRPr="00711253">
        <w:rPr>
          <w:rFonts w:ascii="Times New Roman" w:eastAsia="Times New Roman" w:hAnsi="Times New Roman" w:cs="Times New Roman"/>
          <w:color w:val="000000"/>
          <w:lang w:val="es-ES"/>
        </w:rPr>
        <w:t>atuurile</w:t>
      </w:r>
      <w:proofErr w:type="spellEnd"/>
      <w:r w:rsidRPr="00711253">
        <w:rPr>
          <w:rFonts w:ascii="Times New Roman" w:eastAsia="Times New Roman" w:hAnsi="Times New Roman" w:cs="Times New Roman"/>
          <w:color w:val="000000"/>
          <w:lang w:val="es-ES"/>
        </w:rPr>
        <w:t xml:space="preserve"> </w:t>
      </w:r>
      <w:proofErr w:type="spellStart"/>
      <w:r w:rsidRPr="00711253">
        <w:rPr>
          <w:rFonts w:ascii="Times New Roman" w:eastAsia="Times New Roman" w:hAnsi="Times New Roman" w:cs="Times New Roman"/>
          <w:color w:val="000000"/>
          <w:lang w:val="es-ES"/>
        </w:rPr>
        <w:t>ei</w:t>
      </w:r>
      <w:proofErr w:type="spellEnd"/>
      <w:r w:rsidRPr="00711253">
        <w:rPr>
          <w:rFonts w:ascii="Times New Roman" w:eastAsia="Times New Roman" w:hAnsi="Times New Roman" w:cs="Times New Roman"/>
          <w:color w:val="000000"/>
          <w:lang w:val="es-ES"/>
        </w:rPr>
        <w:t xml:space="preserve">. </w:t>
      </w:r>
      <w:r w:rsidRPr="00711253">
        <w:rPr>
          <w:rFonts w:ascii="Times New Roman" w:eastAsia="Times New Roman" w:hAnsi="Times New Roman" w:cs="Times New Roman"/>
          <w:color w:val="000000"/>
          <w:lang w:val="it-IT"/>
        </w:rPr>
        <w:t xml:space="preserve">Fie ca esti inalta sau mignona, tunsoarea bob te va incadra pe deplin. Alege pentru spalat un sampon si un balsam pentru volum. De evitat sunt cremele si uleiurile care ingreuneaza firul de par. </w:t>
      </w: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r w:rsidRPr="00711253">
        <w:rPr>
          <w:rFonts w:ascii="Times New Roman" w:eastAsia="Times New Roman" w:hAnsi="Times New Roman" w:cs="Times New Roman"/>
          <w:b/>
          <w:bCs/>
          <w:color w:val="000000"/>
          <w:lang w:val="it-IT"/>
        </w:rPr>
        <w:t>Parul cret si gros</w:t>
      </w:r>
    </w:p>
    <w:p w:rsidR="00711253" w:rsidRPr="00711253" w:rsidRDefault="00711253" w:rsidP="00711253">
      <w:pPr>
        <w:spacing w:after="0" w:line="240" w:lineRule="auto"/>
        <w:jc w:val="both"/>
        <w:rPr>
          <w:rFonts w:ascii="Times New Roman" w:eastAsia="Times New Roman" w:hAnsi="Times New Roman" w:cs="Times New Roman"/>
          <w:color w:val="000000"/>
          <w:lang w:val="it-IT"/>
        </w:rPr>
      </w:pPr>
      <w:r w:rsidRPr="00711253">
        <w:rPr>
          <w:rFonts w:ascii="Times New Roman" w:eastAsia="Times New Roman" w:hAnsi="Times New Roman" w:cs="Times New Roman"/>
          <w:noProof/>
        </w:rPr>
        <w:drawing>
          <wp:anchor distT="0" distB="0" distL="114300" distR="114300" simplePos="0" relativeHeight="251659264" behindDoc="0" locked="0" layoutInCell="1" allowOverlap="1">
            <wp:simplePos x="0" y="0"/>
            <wp:positionH relativeFrom="column">
              <wp:align>left</wp:align>
            </wp:positionH>
            <wp:positionV relativeFrom="paragraph">
              <wp:posOffset>95250</wp:posOffset>
            </wp:positionV>
            <wp:extent cx="1310640" cy="1471295"/>
            <wp:effectExtent l="0" t="0" r="3810" b="0"/>
            <wp:wrapSquare wrapText="bothSides"/>
            <wp:docPr id="3" name="Picture 3" descr="http://www.avantaje.ro/images/content/articles/2007/1/2310/bucle7-168313850851a28f0ba84_250_28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avantaje.ro/images/content/articles/2007/1/2310/bucle7-168313850851a28f0ba84_250_280_.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10640" cy="147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1253">
        <w:rPr>
          <w:rFonts w:ascii="Times New Roman" w:eastAsia="Times New Roman" w:hAnsi="Times New Roman" w:cs="Times New Roman"/>
          <w:color w:val="000000"/>
          <w:lang w:val="it-IT"/>
        </w:rPr>
        <w:t xml:space="preserve">In acest caz nu poti face prea multe alegeri. </w:t>
      </w:r>
      <w:proofErr w:type="spellStart"/>
      <w:r w:rsidRPr="00711253">
        <w:rPr>
          <w:rFonts w:ascii="Times New Roman" w:eastAsia="Times New Roman" w:hAnsi="Times New Roman" w:cs="Times New Roman"/>
          <w:color w:val="000000"/>
          <w:lang w:val="fr-FR"/>
        </w:rPr>
        <w:t>Acest</w:t>
      </w:r>
      <w:proofErr w:type="spellEnd"/>
      <w:r w:rsidRPr="00711253">
        <w:rPr>
          <w:rFonts w:ascii="Times New Roman" w:eastAsia="Times New Roman" w:hAnsi="Times New Roman" w:cs="Times New Roman"/>
          <w:color w:val="000000"/>
          <w:lang w:val="fr-FR"/>
        </w:rPr>
        <w:t xml:space="preserve"> tip de par este </w:t>
      </w:r>
      <w:proofErr w:type="spellStart"/>
      <w:r w:rsidRPr="00711253">
        <w:rPr>
          <w:rFonts w:ascii="Times New Roman" w:eastAsia="Times New Roman" w:hAnsi="Times New Roman" w:cs="Times New Roman"/>
          <w:color w:val="000000"/>
          <w:lang w:val="fr-FR"/>
        </w:rPr>
        <w:t>facut</w:t>
      </w:r>
      <w:proofErr w:type="spellEnd"/>
      <w:r w:rsidRPr="00711253">
        <w:rPr>
          <w:rFonts w:ascii="Times New Roman" w:eastAsia="Times New Roman" w:hAnsi="Times New Roman" w:cs="Times New Roman"/>
          <w:color w:val="000000"/>
          <w:lang w:val="fr-FR"/>
        </w:rPr>
        <w:t xml:space="preserve"> </w:t>
      </w:r>
      <w:proofErr w:type="spellStart"/>
      <w:r w:rsidRPr="00711253">
        <w:rPr>
          <w:rFonts w:ascii="Times New Roman" w:eastAsia="Times New Roman" w:hAnsi="Times New Roman" w:cs="Times New Roman"/>
          <w:color w:val="000000"/>
          <w:lang w:val="fr-FR"/>
        </w:rPr>
        <w:t>pentru</w:t>
      </w:r>
      <w:proofErr w:type="spellEnd"/>
      <w:r w:rsidRPr="00711253">
        <w:rPr>
          <w:rFonts w:ascii="Times New Roman" w:eastAsia="Times New Roman" w:hAnsi="Times New Roman" w:cs="Times New Roman"/>
          <w:color w:val="000000"/>
          <w:lang w:val="fr-FR"/>
        </w:rPr>
        <w:t xml:space="preserve"> a fi </w:t>
      </w:r>
      <w:proofErr w:type="spellStart"/>
      <w:r w:rsidRPr="00711253">
        <w:rPr>
          <w:rFonts w:ascii="Times New Roman" w:eastAsia="Times New Roman" w:hAnsi="Times New Roman" w:cs="Times New Roman"/>
          <w:color w:val="000000"/>
          <w:lang w:val="fr-FR"/>
        </w:rPr>
        <w:t>lasat</w:t>
      </w:r>
      <w:proofErr w:type="spellEnd"/>
      <w:r w:rsidRPr="00711253">
        <w:rPr>
          <w:rFonts w:ascii="Times New Roman" w:eastAsia="Times New Roman" w:hAnsi="Times New Roman" w:cs="Times New Roman"/>
          <w:color w:val="000000"/>
          <w:lang w:val="fr-FR"/>
        </w:rPr>
        <w:t xml:space="preserve"> </w:t>
      </w:r>
      <w:proofErr w:type="spellStart"/>
      <w:r w:rsidRPr="00711253">
        <w:rPr>
          <w:rFonts w:ascii="Times New Roman" w:eastAsia="Times New Roman" w:hAnsi="Times New Roman" w:cs="Times New Roman"/>
          <w:color w:val="000000"/>
          <w:lang w:val="fr-FR"/>
        </w:rPr>
        <w:t>lung</w:t>
      </w:r>
      <w:proofErr w:type="spellEnd"/>
      <w:r w:rsidRPr="00711253">
        <w:rPr>
          <w:rFonts w:ascii="Times New Roman" w:eastAsia="Times New Roman" w:hAnsi="Times New Roman" w:cs="Times New Roman"/>
          <w:color w:val="000000"/>
          <w:lang w:val="fr-FR"/>
        </w:rPr>
        <w:t xml:space="preserve">. </w:t>
      </w:r>
      <w:r w:rsidRPr="00711253">
        <w:rPr>
          <w:rFonts w:ascii="Times New Roman" w:eastAsia="Times New Roman" w:hAnsi="Times New Roman" w:cs="Times New Roman"/>
          <w:color w:val="000000"/>
          <w:lang w:val="it-IT"/>
        </w:rPr>
        <w:t xml:space="preserve">Partea proasta este ca nu poti adopta o tunsoare in scari, deoarece aceasta ti-ar aduce si mai mult volum. Singurul lucru pe care il poti face pentru un look cat mai soft, este ca dupa fiecare spalat al parului, sa folosesti o masca de par profesionala, cu ajutorul careia sa-ti poti pieptana parul cat mai usor, chiar in timp ce aceasta este intinsa pe par. Astfel, buclele vor capata o forma mai supla. </w:t>
      </w: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p>
    <w:p w:rsidR="00711253" w:rsidRPr="00711253" w:rsidRDefault="00711253" w:rsidP="00711253">
      <w:pPr>
        <w:spacing w:before="100" w:beforeAutospacing="1" w:after="100" w:afterAutospacing="1" w:line="240" w:lineRule="auto"/>
        <w:jc w:val="both"/>
        <w:outlineLvl w:val="2"/>
        <w:rPr>
          <w:rFonts w:ascii="Times New Roman" w:eastAsia="Times New Roman" w:hAnsi="Times New Roman" w:cs="Times New Roman"/>
          <w:b/>
          <w:bCs/>
          <w:color w:val="000000"/>
          <w:lang w:val="it-IT"/>
        </w:rPr>
      </w:pPr>
      <w:r w:rsidRPr="00711253">
        <w:rPr>
          <w:rFonts w:ascii="Times New Roman" w:eastAsia="Times New Roman" w:hAnsi="Times New Roman" w:cs="Times New Roman"/>
          <w:noProof/>
        </w:rPr>
        <w:drawing>
          <wp:anchor distT="0" distB="0" distL="114300" distR="114300" simplePos="0" relativeHeight="251661312" behindDoc="0" locked="0" layoutInCell="1" allowOverlap="1">
            <wp:simplePos x="0" y="0"/>
            <wp:positionH relativeFrom="column">
              <wp:posOffset>3946525</wp:posOffset>
            </wp:positionH>
            <wp:positionV relativeFrom="paragraph">
              <wp:posOffset>107950</wp:posOffset>
            </wp:positionV>
            <wp:extent cx="1379220" cy="1654810"/>
            <wp:effectExtent l="0" t="0" r="0" b="2540"/>
            <wp:wrapSquare wrapText="bothSides"/>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379220" cy="1654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1253">
        <w:rPr>
          <w:rFonts w:ascii="Times New Roman" w:eastAsia="Times New Roman" w:hAnsi="Times New Roman" w:cs="Times New Roman"/>
          <w:b/>
          <w:bCs/>
          <w:color w:val="000000"/>
          <w:lang w:val="it-IT"/>
        </w:rPr>
        <w:t xml:space="preserve">Parul drept si gros </w:t>
      </w:r>
    </w:p>
    <w:p w:rsidR="00711253" w:rsidRPr="00711253" w:rsidRDefault="00711253" w:rsidP="00711253">
      <w:pPr>
        <w:spacing w:before="100" w:beforeAutospacing="1" w:after="100" w:afterAutospacing="1" w:line="240" w:lineRule="auto"/>
        <w:jc w:val="both"/>
        <w:rPr>
          <w:rFonts w:ascii="Times New Roman" w:eastAsia="Times New Roman" w:hAnsi="Times New Roman" w:cs="Times New Roman"/>
          <w:color w:val="000000"/>
          <w:lang w:val="ro-RO"/>
        </w:rPr>
      </w:pPr>
      <w:r w:rsidRPr="00711253">
        <w:rPr>
          <w:rFonts w:ascii="Times New Roman" w:eastAsia="Times New Roman" w:hAnsi="Times New Roman" w:cs="Times New Roman"/>
          <w:color w:val="000000"/>
          <w:lang w:val="it-IT"/>
        </w:rPr>
        <w:t xml:space="preserve">Cu un astfel de par iti poti permite orice tip de tunsoare. Dar, daca esti inalta, te sfatuiesc sa iti lasi parul lung, astfel silueta ta va fi pusa mai mult in valoare, iar pentru un aspect mai sofisticat, cere-i coafezei tale sa iti franjureze parul in partea din fata si eventual sa-l fileze pe toata lungimea. </w:t>
      </w:r>
      <w:r w:rsidRPr="00711253">
        <w:rPr>
          <w:rFonts w:ascii="Times New Roman" w:eastAsia="Times New Roman" w:hAnsi="Times New Roman" w:cs="Times New Roman"/>
          <w:color w:val="000000"/>
          <w:lang w:val="ro-RO"/>
        </w:rPr>
        <w:t>Cu o astfel de textura parul  va arata impecabil.</w:t>
      </w:r>
    </w:p>
    <w:p w:rsidR="00711253" w:rsidRPr="00711253" w:rsidRDefault="00711253" w:rsidP="00711253">
      <w:pPr>
        <w:spacing w:after="0" w:line="240" w:lineRule="auto"/>
        <w:rPr>
          <w:rFonts w:ascii="Times New Roman" w:eastAsia="Times New Roman" w:hAnsi="Times New Roman" w:cs="Times New Roman"/>
          <w:b/>
          <w:lang w:val="it-IT"/>
        </w:rPr>
      </w:pPr>
    </w:p>
    <w:p w:rsidR="00711253" w:rsidRPr="00711253" w:rsidRDefault="00711253" w:rsidP="00711253">
      <w:pPr>
        <w:spacing w:after="0" w:line="240" w:lineRule="auto"/>
        <w:rPr>
          <w:rFonts w:ascii="Times New Roman" w:eastAsia="Times New Roman" w:hAnsi="Times New Roman" w:cs="Times New Roman"/>
          <w:b/>
          <w:lang w:val="it-IT"/>
        </w:rPr>
      </w:pPr>
    </w:p>
    <w:p w:rsidR="00711253" w:rsidRPr="00711253" w:rsidRDefault="00711253" w:rsidP="00711253">
      <w:pPr>
        <w:spacing w:after="0" w:line="240" w:lineRule="auto"/>
        <w:rPr>
          <w:rFonts w:ascii="Times New Roman" w:eastAsia="Times New Roman" w:hAnsi="Times New Roman" w:cs="Times New Roman"/>
          <w:color w:val="000000"/>
          <w:lang w:val="it-IT"/>
        </w:rPr>
      </w:pPr>
      <w:r w:rsidRPr="00711253">
        <w:rPr>
          <w:rFonts w:ascii="Times New Roman" w:eastAsia="Times New Roman" w:hAnsi="Times New Roman" w:cs="Times New Roman"/>
          <w:noProof/>
        </w:rPr>
        <w:lastRenderedPageBreak/>
        <w:drawing>
          <wp:anchor distT="0" distB="0" distL="114300" distR="114300" simplePos="0" relativeHeight="251664384" behindDoc="0" locked="0" layoutInCell="1" allowOverlap="1">
            <wp:simplePos x="0" y="0"/>
            <wp:positionH relativeFrom="column">
              <wp:posOffset>342900</wp:posOffset>
            </wp:positionH>
            <wp:positionV relativeFrom="paragraph">
              <wp:posOffset>114300</wp:posOffset>
            </wp:positionV>
            <wp:extent cx="664210" cy="68580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421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253" w:rsidRPr="00711253" w:rsidRDefault="00711253" w:rsidP="00711253">
      <w:pPr>
        <w:spacing w:after="0" w:line="240" w:lineRule="auto"/>
        <w:ind w:firstLine="720"/>
        <w:rPr>
          <w:rFonts w:ascii="Times New Roman" w:eastAsia="Times New Roman" w:hAnsi="Times New Roman" w:cs="Times New Roman"/>
          <w:lang w:val="ro-RO"/>
        </w:rPr>
      </w:pPr>
      <w:r w:rsidRPr="00711253">
        <w:rPr>
          <w:rFonts w:ascii="Times New Roman" w:eastAsia="Times New Roman" w:hAnsi="Times New Roman" w:cs="Times New Roman"/>
          <w:b/>
          <w:bCs/>
          <w:lang w:val="ro-RO"/>
        </w:rPr>
        <w:t>Activitate:</w:t>
      </w:r>
    </w:p>
    <w:p w:rsidR="00711253" w:rsidRPr="00711253" w:rsidRDefault="00711253" w:rsidP="00711253">
      <w:pPr>
        <w:spacing w:after="0" w:line="240" w:lineRule="auto"/>
        <w:ind w:firstLine="720"/>
        <w:rPr>
          <w:rFonts w:ascii="Times New Roman" w:eastAsia="Times New Roman" w:hAnsi="Times New Roman" w:cs="Times New Roman"/>
          <w:b/>
          <w:i/>
          <w:lang w:val="ro-RO"/>
        </w:rPr>
      </w:pPr>
      <w:r w:rsidRPr="00711253">
        <w:rPr>
          <w:rFonts w:ascii="Times New Roman" w:eastAsia="Times New Roman" w:hAnsi="Times New Roman" w:cs="Times New Roman"/>
          <w:lang w:val="ro-RO"/>
        </w:rPr>
        <w:t xml:space="preserve">  </w:t>
      </w:r>
      <w:r w:rsidRPr="00711253">
        <w:rPr>
          <w:rFonts w:ascii="Times New Roman" w:eastAsia="MS Gothic" w:hAnsi="MS Gothic" w:cs="Times New Roman"/>
          <w:b/>
          <w:color w:val="FF6600"/>
          <w:lang w:val="ro-RO"/>
        </w:rPr>
        <w:t>✄</w:t>
      </w:r>
      <w:r w:rsidRPr="00711253">
        <w:rPr>
          <w:rFonts w:ascii="Times New Roman" w:eastAsia="Times New Roman" w:hAnsi="Times New Roman" w:cs="Times New Roman"/>
          <w:b/>
          <w:lang w:val="ro-RO"/>
        </w:rPr>
        <w:t xml:space="preserve"> Exerciţiu </w:t>
      </w:r>
    </w:p>
    <w:p w:rsidR="00711253" w:rsidRPr="00711253" w:rsidRDefault="00711253" w:rsidP="00711253">
      <w:pPr>
        <w:spacing w:after="0" w:line="240" w:lineRule="auto"/>
        <w:ind w:left="1080" w:firstLine="360"/>
        <w:rPr>
          <w:rFonts w:ascii="Times New Roman" w:eastAsia="Times New Roman" w:hAnsi="Times New Roman" w:cs="Times New Roman"/>
          <w:lang w:val="ro-RO"/>
        </w:rPr>
      </w:pPr>
      <w:r w:rsidRPr="00711253">
        <w:rPr>
          <w:rFonts w:ascii="Times New Roman" w:eastAsia="Times New Roman" w:hAnsi="Times New Roman" w:cs="Times New Roman"/>
          <w:lang w:val="ro-RO"/>
        </w:rPr>
        <w:t xml:space="preserve">  Formaţi echipe de 2 elevi</w:t>
      </w:r>
    </w:p>
    <w:p w:rsidR="00711253" w:rsidRPr="00711253" w:rsidRDefault="00711253" w:rsidP="00711253">
      <w:pPr>
        <w:spacing w:after="0" w:line="240" w:lineRule="auto"/>
        <w:ind w:left="1080" w:firstLine="360"/>
        <w:rPr>
          <w:rFonts w:ascii="Times New Roman" w:eastAsia="Times New Roman" w:hAnsi="Times New Roman" w:cs="Times New Roman"/>
          <w:lang w:val="ro-RO"/>
        </w:rPr>
      </w:pPr>
      <w:r>
        <w:rPr>
          <w:rFonts w:ascii="Times New Roman" w:eastAsia="Times New Roman" w:hAnsi="Times New Roman" w:cs="Times New Roman"/>
          <w:b/>
          <w:lang w:val="ro-RO"/>
        </w:rPr>
        <w:t xml:space="preserve">  </w:t>
      </w:r>
      <w:r w:rsidRPr="00711253">
        <w:rPr>
          <w:rFonts w:ascii="Times New Roman" w:eastAsia="Times New Roman" w:hAnsi="Times New Roman" w:cs="Times New Roman"/>
          <w:b/>
          <w:lang w:val="ro-RO"/>
        </w:rPr>
        <w:t>Client</w:t>
      </w:r>
      <w:r w:rsidRPr="00711253">
        <w:rPr>
          <w:rFonts w:ascii="Times New Roman" w:eastAsia="Times New Roman" w:hAnsi="Times New Roman" w:cs="Times New Roman"/>
          <w:lang w:val="ro-RO"/>
        </w:rPr>
        <w:t>-Numele şi prenumele……………….</w:t>
      </w:r>
    </w:p>
    <w:p w:rsidR="00711253" w:rsidRPr="00711253" w:rsidRDefault="00711253" w:rsidP="00711253">
      <w:pPr>
        <w:spacing w:after="0" w:line="240" w:lineRule="auto"/>
        <w:ind w:left="1080" w:firstLine="360"/>
        <w:rPr>
          <w:rFonts w:ascii="Times New Roman" w:eastAsia="Times New Roman" w:hAnsi="Times New Roman" w:cs="Times New Roman"/>
          <w:lang w:val="ro-RO"/>
        </w:rPr>
      </w:pPr>
      <w:r>
        <w:rPr>
          <w:rFonts w:ascii="Times New Roman" w:eastAsia="Times New Roman" w:hAnsi="Times New Roman" w:cs="Times New Roman"/>
          <w:b/>
          <w:lang w:val="ro-RO"/>
        </w:rPr>
        <w:t xml:space="preserve">              </w:t>
      </w:r>
      <w:r w:rsidRPr="00711253">
        <w:rPr>
          <w:rFonts w:ascii="Times New Roman" w:eastAsia="Times New Roman" w:hAnsi="Times New Roman" w:cs="Times New Roman"/>
          <w:b/>
          <w:lang w:val="ro-RO"/>
        </w:rPr>
        <w:t>Sarcini</w:t>
      </w:r>
      <w:bookmarkStart w:id="0" w:name="_GoBack"/>
      <w:bookmarkEnd w:id="0"/>
      <w:r w:rsidRPr="00711253">
        <w:rPr>
          <w:rFonts w:ascii="Times New Roman" w:eastAsia="Times New Roman" w:hAnsi="Times New Roman" w:cs="Times New Roman"/>
          <w:lang w:val="ro-RO"/>
        </w:rPr>
        <w:t>:1. Stabiliti tipul de par al modelului ales si concepeti o coafura potrivita.</w:t>
      </w:r>
    </w:p>
    <w:p w:rsidR="00711253" w:rsidRPr="00711253" w:rsidRDefault="00711253" w:rsidP="00711253">
      <w:pPr>
        <w:spacing w:after="0" w:line="240" w:lineRule="auto"/>
        <w:ind w:left="720"/>
        <w:jc w:val="both"/>
        <w:rPr>
          <w:rFonts w:ascii="Times New Roman" w:eastAsia="Times New Roman" w:hAnsi="Times New Roman" w:cs="Times New Roman"/>
          <w:lang w:val="ro-RO"/>
        </w:rPr>
      </w:pPr>
    </w:p>
    <w:p w:rsidR="00711253" w:rsidRPr="00711253" w:rsidRDefault="00711253" w:rsidP="00711253">
      <w:pPr>
        <w:spacing w:after="0" w:line="240" w:lineRule="auto"/>
        <w:ind w:left="720"/>
        <w:jc w:val="both"/>
        <w:rPr>
          <w:rFonts w:ascii="Times New Roman" w:eastAsia="Times New Roman" w:hAnsi="Times New Roman" w:cs="Times New Roman"/>
          <w:lang w:val="ro-RO"/>
        </w:rPr>
      </w:pPr>
    </w:p>
    <w:p w:rsidR="00642591" w:rsidRDefault="00642591"/>
    <w:sectPr w:rsidR="00642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253"/>
    <w:rsid w:val="00642591"/>
    <w:rsid w:val="00711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3AA74"/>
  <w15:chartTrackingRefBased/>
  <w15:docId w15:val="{CD32CC33-B8DC-46D7-8905-511D7200F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divahair.ro/images/speciale/articole/andreea/2%20martie%202009/coafuri6_diva.jpg" TargetMode="External"/><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http://www.divahair.ro/images/speciale/2.poze_2009/poze_04022009/39.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www.topbeauty.ro/wp-content/uploads/2009/05/blonde-fringe-hair-style1.jpg" TargetMode="External"/><Relationship Id="rId11" Type="http://schemas.openxmlformats.org/officeDocument/2006/relationships/image" Target="media/image5.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http://www.avantaje.ro/images/content/articles/2007/1/2310/bucle7-168313850851a28f0ba84_250_280_.jpg" TargetMode="External"/><Relationship Id="rId4" Type="http://schemas.openxmlformats.org/officeDocument/2006/relationships/image" Target="media/image1.wmf"/><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Mihaela</cp:lastModifiedBy>
  <cp:revision>1</cp:revision>
  <dcterms:created xsi:type="dcterms:W3CDTF">2020-11-13T19:37:00Z</dcterms:created>
  <dcterms:modified xsi:type="dcterms:W3CDTF">2020-11-13T19:39:00Z</dcterms:modified>
</cp:coreProperties>
</file>