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F7" w:rsidRDefault="00EB0E0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COLEGIUL TEHNIC ,,IOAN C. ȘTEFĂNESCU” IAȘI</w:t>
      </w:r>
    </w:p>
    <w:p w:rsidR="00EB0E05" w:rsidRDefault="00EB0E0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MODUL 1: ADMINISTRAREA FIRMEI – Clasa a XI a – SERVICII</w:t>
      </w:r>
    </w:p>
    <w:p w:rsidR="00EB0E05" w:rsidRDefault="00EB0E05" w:rsidP="00EB0E0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SUPORT DE CURS</w:t>
      </w:r>
    </w:p>
    <w:p w:rsidR="00EB0E05" w:rsidRDefault="00EB0E05" w:rsidP="00EB0E05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Prof. ODĂGERU - ȚIFUI DANIELA</w:t>
      </w:r>
    </w:p>
    <w:p w:rsidR="00EB0E05" w:rsidRDefault="00EB0E05" w:rsidP="00EB0E05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Procesul de înființare și funcționare a întreprinderii</w:t>
      </w:r>
    </w:p>
    <w:p w:rsidR="00EB0E05" w:rsidRDefault="00EB0E05" w:rsidP="00EB0E0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Etapele înființării întreprinderii</w:t>
      </w:r>
    </w:p>
    <w:p w:rsidR="001540DB" w:rsidRDefault="001540DB" w:rsidP="001540DB">
      <w:pPr>
        <w:ind w:left="360" w:firstLine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Pașii necesari pentru înființarea unei întreprinderi sunt următorii:</w:t>
      </w:r>
    </w:p>
    <w:p w:rsidR="001540DB" w:rsidRDefault="001540DB" w:rsidP="001540DB">
      <w:pPr>
        <w:pStyle w:val="ListParagraph"/>
        <w:numPr>
          <w:ilvl w:val="0"/>
          <w:numId w:val="2"/>
        </w:numPr>
        <w:spacing w:after="0" w:line="240" w:lineRule="auto"/>
        <w:ind w:left="63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Stabilirea locului / spațiului în care întreprinderea va avea sediul principal </w:t>
      </w:r>
      <w:r w:rsidRPr="001540DB">
        <w:rPr>
          <w:rFonts w:ascii="Times New Roman" w:hAnsi="Times New Roman" w:cs="Times New Roman"/>
          <w:sz w:val="24"/>
          <w:szCs w:val="24"/>
          <w:lang w:val="ro-RO"/>
        </w:rPr>
        <w:t xml:space="preserve">(dar și a </w:t>
      </w:r>
    </w:p>
    <w:p w:rsidR="001540DB" w:rsidRPr="001540DB" w:rsidRDefault="001540DB" w:rsidP="00154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40DB">
        <w:rPr>
          <w:rFonts w:ascii="Times New Roman" w:hAnsi="Times New Roman" w:cs="Times New Roman"/>
          <w:sz w:val="24"/>
          <w:szCs w:val="24"/>
          <w:lang w:val="ro-RO"/>
        </w:rPr>
        <w:t xml:space="preserve">locurilor unde se vor stabili sediile secundare, dacă e cazul): </w:t>
      </w:r>
    </w:p>
    <w:p w:rsidR="001540DB" w:rsidRDefault="001540DB" w:rsidP="001540DB">
      <w:pPr>
        <w:pStyle w:val="ListParagraph"/>
        <w:numPr>
          <w:ilvl w:val="0"/>
          <w:numId w:val="3"/>
        </w:numPr>
        <w:tabs>
          <w:tab w:val="left" w:pos="1260"/>
        </w:tabs>
        <w:spacing w:after="0" w:line="240" w:lineRule="auto"/>
        <w:ind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40DB">
        <w:rPr>
          <w:rFonts w:ascii="Times New Roman" w:hAnsi="Times New Roman" w:cs="Times New Roman"/>
          <w:sz w:val="24"/>
          <w:szCs w:val="24"/>
          <w:lang w:val="ro-RO"/>
        </w:rPr>
        <w:t xml:space="preserve">Sediul principal poate fi stabilit în proprietatea principală a unuia sau mai multor </w:t>
      </w:r>
    </w:p>
    <w:p w:rsidR="001540DB" w:rsidRPr="001540DB" w:rsidRDefault="001540DB" w:rsidP="001540D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40DB">
        <w:rPr>
          <w:rFonts w:ascii="Times New Roman" w:hAnsi="Times New Roman" w:cs="Times New Roman"/>
          <w:sz w:val="24"/>
          <w:szCs w:val="24"/>
          <w:lang w:val="ro-RO"/>
        </w:rPr>
        <w:t>asociați, sau poate fi în folosința acestora;</w:t>
      </w:r>
    </w:p>
    <w:p w:rsidR="001540DB" w:rsidRDefault="001540DB" w:rsidP="001540DB">
      <w:pPr>
        <w:pStyle w:val="ListParagraph"/>
        <w:numPr>
          <w:ilvl w:val="0"/>
          <w:numId w:val="3"/>
        </w:numPr>
        <w:tabs>
          <w:tab w:val="left" w:pos="1260"/>
        </w:tabs>
        <w:spacing w:after="0" w:line="240" w:lineRule="auto"/>
        <w:ind w:hanging="81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40DB">
        <w:rPr>
          <w:rFonts w:ascii="Times New Roman" w:hAnsi="Times New Roman" w:cs="Times New Roman"/>
          <w:sz w:val="24"/>
          <w:szCs w:val="24"/>
          <w:lang w:val="ro-RO"/>
        </w:rPr>
        <w:t xml:space="preserve">Acte doveditoare pentru spațiu: extras de carte funciară de la proprietari, contract de </w:t>
      </w:r>
    </w:p>
    <w:p w:rsidR="001540DB" w:rsidRPr="001540DB" w:rsidRDefault="001540DB" w:rsidP="001540DB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40DB">
        <w:rPr>
          <w:rFonts w:ascii="Times New Roman" w:hAnsi="Times New Roman" w:cs="Times New Roman"/>
          <w:sz w:val="24"/>
          <w:szCs w:val="24"/>
          <w:lang w:val="ro-RO"/>
        </w:rPr>
        <w:t>închiriere, subînchiriere, comodat, avizul favorabil al proprietarilor sau al chiriașilor din locuințele cu care se învecinează spațiul în cauză.</w:t>
      </w:r>
    </w:p>
    <w:p w:rsidR="001540DB" w:rsidRPr="001540DB" w:rsidRDefault="001540DB" w:rsidP="001540DB">
      <w:pPr>
        <w:pStyle w:val="ListParagraph"/>
        <w:numPr>
          <w:ilvl w:val="0"/>
          <w:numId w:val="2"/>
        </w:numPr>
        <w:ind w:left="630" w:hanging="2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540DB">
        <w:rPr>
          <w:rFonts w:ascii="Times New Roman" w:hAnsi="Times New Roman" w:cs="Times New Roman"/>
          <w:b/>
          <w:sz w:val="24"/>
          <w:szCs w:val="24"/>
          <w:lang w:val="ro-RO"/>
        </w:rPr>
        <w:t>Stabilirea denumirii întreprinderii (firmei) și, dacă este cazul, a emblemei societății:</w:t>
      </w:r>
    </w:p>
    <w:p w:rsidR="00454B1A" w:rsidRDefault="001540DB" w:rsidP="00454B1A">
      <w:pPr>
        <w:pStyle w:val="ListParagraph"/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numele și emblema se stabiles de către asociați și trebuie să diferede numele și </w:t>
      </w:r>
    </w:p>
    <w:p w:rsidR="001540DB" w:rsidRPr="00454B1A" w:rsidRDefault="001540DB" w:rsidP="00454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4B1A">
        <w:rPr>
          <w:rFonts w:ascii="Times New Roman" w:hAnsi="Times New Roman" w:cs="Times New Roman"/>
          <w:sz w:val="24"/>
          <w:szCs w:val="24"/>
          <w:lang w:val="ro-RO"/>
        </w:rPr>
        <w:t>emblema altor firme/întreprinderi;</w:t>
      </w:r>
    </w:p>
    <w:p w:rsidR="001540DB" w:rsidRDefault="001540DB" w:rsidP="00454B1A">
      <w:pPr>
        <w:pStyle w:val="ListParagraph"/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numele și emblema trebuie să fie scrise în primul rând în limba română;</w:t>
      </w:r>
    </w:p>
    <w:p w:rsidR="00454B1A" w:rsidRDefault="001540DB" w:rsidP="00454B1A">
      <w:pPr>
        <w:pStyle w:val="ListParagraph"/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numele și emblema se verifică la Oficiul Registrului Comerțului din județul în care se </w:t>
      </w:r>
    </w:p>
    <w:p w:rsidR="001540DB" w:rsidRPr="00454B1A" w:rsidRDefault="001540DB" w:rsidP="00454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4B1A">
        <w:rPr>
          <w:rFonts w:ascii="Times New Roman" w:hAnsi="Times New Roman" w:cs="Times New Roman"/>
          <w:sz w:val="24"/>
          <w:szCs w:val="24"/>
          <w:lang w:val="ro-RO"/>
        </w:rPr>
        <w:t xml:space="preserve">stabilește sediul central al firmei. În acest sens se eliberează o divadă de înregistrare </w:t>
      </w:r>
      <w:r w:rsidR="00454B1A" w:rsidRPr="00454B1A">
        <w:rPr>
          <w:rFonts w:ascii="Times New Roman" w:hAnsi="Times New Roman" w:cs="Times New Roman"/>
          <w:sz w:val="24"/>
          <w:szCs w:val="24"/>
          <w:lang w:val="ro-RO"/>
        </w:rPr>
        <w:t>și rezervare a acestora p</w:t>
      </w:r>
      <w:r w:rsidRPr="00454B1A">
        <w:rPr>
          <w:rFonts w:ascii="Times New Roman" w:hAnsi="Times New Roman" w:cs="Times New Roman"/>
          <w:sz w:val="24"/>
          <w:szCs w:val="24"/>
          <w:lang w:val="ro-RO"/>
        </w:rPr>
        <w:t xml:space="preserve">e o perioadă de 3 luni. </w:t>
      </w:r>
    </w:p>
    <w:p w:rsidR="00454B1A" w:rsidRPr="00454B1A" w:rsidRDefault="00454B1A" w:rsidP="00454B1A">
      <w:pPr>
        <w:pStyle w:val="ListParagraph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54B1A">
        <w:rPr>
          <w:rFonts w:ascii="Times New Roman" w:hAnsi="Times New Roman" w:cs="Times New Roman"/>
          <w:b/>
          <w:sz w:val="24"/>
          <w:szCs w:val="24"/>
          <w:lang w:val="ro-RO"/>
        </w:rPr>
        <w:t>Întocmirea actului constitutiv corespunzător formei juridice:</w:t>
      </w:r>
    </w:p>
    <w:p w:rsidR="00454B1A" w:rsidRDefault="00454B1A" w:rsidP="00454B1A">
      <w:pPr>
        <w:pStyle w:val="ListParagraph"/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întocmirea actului constitutiv akl noii întreprinderi (sub una din formele </w:t>
      </w:r>
    </w:p>
    <w:p w:rsidR="00454B1A" w:rsidRPr="00454B1A" w:rsidRDefault="00454B1A" w:rsidP="00454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4B1A">
        <w:rPr>
          <w:rFonts w:ascii="Times New Roman" w:hAnsi="Times New Roman" w:cs="Times New Roman"/>
          <w:sz w:val="24"/>
          <w:szCs w:val="24"/>
          <w:lang w:val="ro-RO"/>
        </w:rPr>
        <w:t>juridice cunoscute: S.N.C., S.C.S, S.A., S.R.L, etc.), asociații pot contacta un avocat, un notar, sau se pot adresa Biroului de consultanță din cadrul Camerelor de Comerț și Industrie Județene.</w:t>
      </w:r>
    </w:p>
    <w:p w:rsidR="00454B1A" w:rsidRDefault="00454B1A" w:rsidP="00454B1A">
      <w:pPr>
        <w:pStyle w:val="ListParagraph"/>
        <w:numPr>
          <w:ilvl w:val="0"/>
          <w:numId w:val="2"/>
        </w:numPr>
        <w:spacing w:after="0" w:line="240" w:lineRule="auto"/>
        <w:ind w:left="810" w:hanging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54B1A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Semnarea actului constitutiv de înființare a noii întreprinderi, sub formă autentică, la </w:t>
      </w:r>
    </w:p>
    <w:p w:rsidR="00454B1A" w:rsidRPr="00454B1A" w:rsidRDefault="00454B1A" w:rsidP="00454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54B1A">
        <w:rPr>
          <w:rFonts w:ascii="Times New Roman" w:hAnsi="Times New Roman" w:cs="Times New Roman"/>
          <w:b/>
          <w:sz w:val="24"/>
          <w:szCs w:val="24"/>
          <w:lang w:val="ro-RO"/>
        </w:rPr>
        <w:t>un birou notarial public:</w:t>
      </w:r>
    </w:p>
    <w:p w:rsidR="00454B1A" w:rsidRDefault="00454B1A" w:rsidP="00454B1A">
      <w:pPr>
        <w:pStyle w:val="ListParagraph"/>
        <w:numPr>
          <w:ilvl w:val="0"/>
          <w:numId w:val="3"/>
        </w:num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Semnarea actului constitutiv al noii firme se poate face direct de către asociați, sau </w:t>
      </w:r>
    </w:p>
    <w:p w:rsidR="00454B1A" w:rsidRDefault="00454B1A" w:rsidP="00454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54B1A">
        <w:rPr>
          <w:rFonts w:ascii="Times New Roman" w:hAnsi="Times New Roman" w:cs="Times New Roman"/>
          <w:sz w:val="24"/>
          <w:szCs w:val="24"/>
          <w:lang w:val="ro-RO"/>
        </w:rPr>
        <w:t>prin împuternicit, cu procură specială autentică. Cetățenii străini (care nu cunosc limba română) vor semna actul constitutiv doar în prezența unui interpret autorizat.</w:t>
      </w:r>
    </w:p>
    <w:p w:rsidR="00D56200" w:rsidRDefault="00454B1A" w:rsidP="00D56200">
      <w:pPr>
        <w:pStyle w:val="ListParagraph"/>
        <w:numPr>
          <w:ilvl w:val="0"/>
          <w:numId w:val="2"/>
        </w:numPr>
        <w:spacing w:after="0" w:line="240" w:lineRule="auto"/>
        <w:ind w:left="810" w:hanging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Depunerea aportului de numerar la o bancă sau CEC și pregătirea actelor de </w:t>
      </w:r>
    </w:p>
    <w:p w:rsidR="00454B1A" w:rsidRPr="00D56200" w:rsidRDefault="00454B1A" w:rsidP="00D56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b/>
          <w:sz w:val="24"/>
          <w:szCs w:val="24"/>
          <w:lang w:val="ro-RO"/>
        </w:rPr>
        <w:t>proprietate pentru aporturile în natură;</w:t>
      </w:r>
    </w:p>
    <w:p w:rsidR="00D56200" w:rsidRDefault="00454B1A" w:rsidP="00D56200">
      <w:pPr>
        <w:pStyle w:val="ListParagraph"/>
        <w:numPr>
          <w:ilvl w:val="0"/>
          <w:numId w:val="2"/>
        </w:numPr>
        <w:spacing w:after="0" w:line="240" w:lineRule="auto"/>
        <w:ind w:left="810" w:hanging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Achitarea taxei juridice și a taxei de timbru pentru înmatricularea societății </w:t>
      </w:r>
    </w:p>
    <w:p w:rsidR="00454B1A" w:rsidRPr="00D56200" w:rsidRDefault="00454B1A" w:rsidP="00D56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b/>
          <w:sz w:val="24"/>
          <w:szCs w:val="24"/>
          <w:lang w:val="ro-RO"/>
        </w:rPr>
        <w:t>comerciale;</w:t>
      </w:r>
    </w:p>
    <w:p w:rsidR="00D56200" w:rsidRDefault="00454B1A" w:rsidP="00D56200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left="810" w:hanging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Pregătirea dosarului de înființare a firmei cu actele necesare și depunerea la Oficiul </w:t>
      </w:r>
    </w:p>
    <w:p w:rsidR="00454B1A" w:rsidRPr="00D56200" w:rsidRDefault="00454B1A" w:rsidP="00D56200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b/>
          <w:sz w:val="24"/>
          <w:szCs w:val="24"/>
          <w:lang w:val="ro-RO"/>
        </w:rPr>
        <w:t>Registrului Comerțului din județul unde s-a stabilit sediul principal al societății.</w:t>
      </w:r>
    </w:p>
    <w:p w:rsidR="00454B1A" w:rsidRPr="00D56200" w:rsidRDefault="00454B1A" w:rsidP="00D56200">
      <w:pPr>
        <w:pStyle w:val="ListParagraph"/>
        <w:numPr>
          <w:ilvl w:val="0"/>
          <w:numId w:val="2"/>
        </w:numPr>
        <w:spacing w:after="0" w:line="240" w:lineRule="auto"/>
        <w:ind w:left="810" w:hanging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b/>
          <w:sz w:val="24"/>
          <w:szCs w:val="24"/>
          <w:lang w:val="ro-RO"/>
        </w:rPr>
        <w:t>La Oficiul Registrului Comerțului au loc următoarele:</w:t>
      </w:r>
    </w:p>
    <w:p w:rsidR="00454B1A" w:rsidRDefault="00454B1A" w:rsidP="00454B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Verificarea dosarului de înființare a firmei;</w:t>
      </w:r>
    </w:p>
    <w:p w:rsidR="00454B1A" w:rsidRDefault="00454B1A" w:rsidP="00454B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Controlul legalității actelor și autorizarea înmatriculării societății, de către judecătorul delegat de Tribunalul Teritorial</w:t>
      </w:r>
      <w:r w:rsidR="00D5620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D56200" w:rsidRDefault="00D56200" w:rsidP="00454B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Transmiterea spre publicare în Monitorul Oficial al României.</w:t>
      </w:r>
    </w:p>
    <w:p w:rsidR="00D56200" w:rsidRDefault="00D56200" w:rsidP="00454B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Înmatricularea societății;</w:t>
      </w:r>
    </w:p>
    <w:p w:rsidR="00D56200" w:rsidRDefault="00D56200" w:rsidP="00454B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Eliberarea certificatului de înmatriculare.</w:t>
      </w:r>
    </w:p>
    <w:p w:rsidR="00D56200" w:rsidRDefault="00D56200" w:rsidP="00D56200">
      <w:pPr>
        <w:pStyle w:val="ListParagraph"/>
        <w:numPr>
          <w:ilvl w:val="0"/>
          <w:numId w:val="2"/>
        </w:numPr>
        <w:spacing w:after="0" w:line="240" w:lineRule="auto"/>
        <w:ind w:left="900" w:hanging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Înregistrarea fiscală a societății și obținerea codului de la Administrația Financiară </w:t>
      </w:r>
    </w:p>
    <w:p w:rsidR="00D56200" w:rsidRPr="00D56200" w:rsidRDefault="00D56200" w:rsidP="00D56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b/>
          <w:sz w:val="24"/>
          <w:szCs w:val="24"/>
          <w:lang w:val="ro-RO"/>
        </w:rPr>
        <w:t>teritorială;</w:t>
      </w:r>
    </w:p>
    <w:p w:rsidR="00D56200" w:rsidRDefault="00D56200" w:rsidP="00D56200">
      <w:pPr>
        <w:pStyle w:val="ListParagraph"/>
        <w:numPr>
          <w:ilvl w:val="0"/>
          <w:numId w:val="2"/>
        </w:numPr>
        <w:spacing w:after="0" w:line="240" w:lineRule="auto"/>
        <w:ind w:left="900" w:hanging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Obținerea avizelor și autorizațiilor necesare funcționării întreprinderii:</w:t>
      </w:r>
    </w:p>
    <w:p w:rsidR="00D56200" w:rsidRDefault="00D56200" w:rsidP="00D56200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Autoritățile publice competente să elibereze avizele și autorizațiile sunt:</w:t>
      </w:r>
    </w:p>
    <w:p w:rsidR="00D56200" w:rsidRDefault="00D56200" w:rsidP="00D562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Brigăzile și grupurile de pompieri militari din subordinea Ministerului </w:t>
      </w:r>
    </w:p>
    <w:p w:rsidR="00D56200" w:rsidRPr="00D56200" w:rsidRDefault="00D56200" w:rsidP="00D56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sz w:val="24"/>
          <w:szCs w:val="24"/>
          <w:lang w:val="ro-RO"/>
        </w:rPr>
        <w:t>Administrației și Internelor;</w:t>
      </w:r>
    </w:p>
    <w:p w:rsidR="00D56200" w:rsidRDefault="00D56200" w:rsidP="00D562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Direcțiile de sănătate publică teritoriale din subordinea Ministerului Sănătății sau </w:t>
      </w:r>
    </w:p>
    <w:p w:rsidR="00D56200" w:rsidRPr="00D56200" w:rsidRDefault="00D56200" w:rsidP="00D56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sz w:val="24"/>
          <w:szCs w:val="24"/>
          <w:lang w:val="ro-RO"/>
        </w:rPr>
        <w:t>ministerele cu rețea proprie de sănătate publică;</w:t>
      </w:r>
    </w:p>
    <w:p w:rsidR="00D56200" w:rsidRDefault="00D56200" w:rsidP="00D562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Autoritatea Național Sanitară Veterinară și pentru Siguranța Alimentelor sau </w:t>
      </w:r>
    </w:p>
    <w:p w:rsidR="00D56200" w:rsidRPr="00D56200" w:rsidRDefault="00D56200" w:rsidP="00D56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sz w:val="24"/>
          <w:szCs w:val="24"/>
          <w:lang w:val="ro-RO"/>
        </w:rPr>
        <w:t>ministerelor cu rețea sanitară neterinară proprie;</w:t>
      </w:r>
    </w:p>
    <w:p w:rsidR="00D56200" w:rsidRDefault="00D56200" w:rsidP="00D562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Autoritățile publice teritoriale de protecție a mediului din subordinea </w:t>
      </w:r>
    </w:p>
    <w:p w:rsidR="00D56200" w:rsidRPr="00D56200" w:rsidRDefault="00D56200" w:rsidP="00D56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sz w:val="24"/>
          <w:szCs w:val="24"/>
          <w:lang w:val="ro-RO"/>
        </w:rPr>
        <w:t>Ministerului Mediului Apelor și Pădurilor;</w:t>
      </w:r>
    </w:p>
    <w:p w:rsidR="00D56200" w:rsidRDefault="00D56200" w:rsidP="00D562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Inspectoratele teritoriale de mincă din subordinea Ministerului Muncii li </w:t>
      </w:r>
    </w:p>
    <w:p w:rsidR="00D56200" w:rsidRPr="00D56200" w:rsidRDefault="00D56200" w:rsidP="00D56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56200">
        <w:rPr>
          <w:rFonts w:ascii="Times New Roman" w:hAnsi="Times New Roman" w:cs="Times New Roman"/>
          <w:sz w:val="24"/>
          <w:szCs w:val="24"/>
          <w:lang w:val="ro-RO"/>
        </w:rPr>
        <w:t>Protecției Sociale.</w:t>
      </w:r>
    </w:p>
    <w:p w:rsidR="00D56200" w:rsidRDefault="00D56200" w:rsidP="00D5620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56200" w:rsidRPr="00D56200" w:rsidRDefault="00D56200" w:rsidP="00D5620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B0E05" w:rsidRDefault="00EB0E05" w:rsidP="00EB0E0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Documentele necesare înființării unei întreprinderi</w:t>
      </w:r>
    </w:p>
    <w:p w:rsidR="00D56200" w:rsidRPr="00D56200" w:rsidRDefault="00D56200" w:rsidP="00D56200">
      <w:pPr>
        <w:pStyle w:val="ListParagraph"/>
        <w:numPr>
          <w:ilvl w:val="0"/>
          <w:numId w:val="4"/>
        </w:numPr>
        <w:ind w:left="630" w:hanging="2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Acte doveditoare pentru sediu:</w:t>
      </w:r>
    </w:p>
    <w:p w:rsidR="00D56200" w:rsidRDefault="00D56200" w:rsidP="0073508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vânzare-cumpărare;</w:t>
      </w:r>
    </w:p>
    <w:p w:rsidR="00D56200" w:rsidRDefault="00D56200" w:rsidP="0073508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închiriere sau subînchiriere, înregistrat la organele fiscale locale, în maxim 15 zile de la data semnării (cf. Legii 181/1997):</w:t>
      </w:r>
    </w:p>
    <w:p w:rsidR="00D56200" w:rsidRDefault="00D56200" w:rsidP="0073508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asociere a participa</w:t>
      </w:r>
      <w:r w:rsidR="00735089">
        <w:rPr>
          <w:rFonts w:ascii="Times New Roman" w:hAnsi="Times New Roman" w:cs="Times New Roman"/>
          <w:sz w:val="24"/>
          <w:szCs w:val="24"/>
          <w:lang w:val="ro-RO"/>
        </w:rPr>
        <w:t>ț</w:t>
      </w:r>
      <w:r>
        <w:rPr>
          <w:rFonts w:ascii="Times New Roman" w:hAnsi="Times New Roman" w:cs="Times New Roman"/>
          <w:sz w:val="24"/>
          <w:szCs w:val="24"/>
          <w:lang w:val="ro-RO"/>
        </w:rPr>
        <w:t>iune</w:t>
      </w:r>
      <w:r w:rsidR="0073508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35089" w:rsidRDefault="00735089" w:rsidP="0073508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leasing imobiliar;</w:t>
      </w:r>
    </w:p>
    <w:p w:rsidR="00735089" w:rsidRDefault="00735089" w:rsidP="0073508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Contract de comodat, </w:t>
      </w:r>
    </w:p>
    <w:p w:rsidR="00735089" w:rsidRDefault="00735089" w:rsidP="0073508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moștenitor;</w:t>
      </w:r>
    </w:p>
    <w:p w:rsidR="00735089" w:rsidRDefault="00735089" w:rsidP="00735089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Extras de carte funciară.</w:t>
      </w:r>
    </w:p>
    <w:p w:rsidR="00735089" w:rsidRDefault="00735089" w:rsidP="00735089">
      <w:pPr>
        <w:pStyle w:val="ListParagraph"/>
        <w:numPr>
          <w:ilvl w:val="0"/>
          <w:numId w:val="4"/>
        </w:numPr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Declarație pe proprie răspundere pentru înregistrare:</w:t>
      </w:r>
    </w:p>
    <w:p w:rsidR="00735089" w:rsidRDefault="00735089" w:rsidP="00735089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Declarația pe propria răspundere dată de:</w:t>
      </w:r>
    </w:p>
    <w:p w:rsidR="00735089" w:rsidRPr="00EE2A82" w:rsidRDefault="00735089" w:rsidP="0073508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A82">
        <w:rPr>
          <w:rFonts w:ascii="Times New Roman" w:hAnsi="Times New Roman" w:cs="Times New Roman"/>
          <w:sz w:val="24"/>
          <w:szCs w:val="24"/>
          <w:lang w:val="ro-RO"/>
        </w:rPr>
        <w:t>Persoanele fizice care desfășoară activități independente;</w:t>
      </w:r>
    </w:p>
    <w:p w:rsidR="00735089" w:rsidRPr="00EE2A82" w:rsidRDefault="00735089" w:rsidP="0073508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A82">
        <w:rPr>
          <w:rFonts w:ascii="Times New Roman" w:hAnsi="Times New Roman" w:cs="Times New Roman"/>
          <w:sz w:val="24"/>
          <w:szCs w:val="24"/>
          <w:lang w:val="ro-RO"/>
        </w:rPr>
        <w:t>Fondatori;</w:t>
      </w:r>
    </w:p>
    <w:p w:rsidR="00735089" w:rsidRPr="00EE2A82" w:rsidRDefault="00735089" w:rsidP="0073508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A82">
        <w:rPr>
          <w:rFonts w:ascii="Times New Roman" w:hAnsi="Times New Roman" w:cs="Times New Roman"/>
          <w:sz w:val="24"/>
          <w:szCs w:val="24"/>
          <w:lang w:val="ro-RO"/>
        </w:rPr>
        <w:t>Administratori;</w:t>
      </w:r>
    </w:p>
    <w:p w:rsidR="00735089" w:rsidRPr="00EE2A82" w:rsidRDefault="00735089" w:rsidP="0073508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A82">
        <w:rPr>
          <w:rFonts w:ascii="Times New Roman" w:hAnsi="Times New Roman" w:cs="Times New Roman"/>
          <w:sz w:val="24"/>
          <w:szCs w:val="24"/>
          <w:lang w:val="ro-RO"/>
        </w:rPr>
        <w:t>Reprezentantul permanent – persoană fizică – desemnat prin contractul de administrare a unei societăți comerciale;</w:t>
      </w:r>
    </w:p>
    <w:p w:rsidR="00735089" w:rsidRDefault="00EE2A82" w:rsidP="0073508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A82">
        <w:rPr>
          <w:rFonts w:ascii="Times New Roman" w:hAnsi="Times New Roman" w:cs="Times New Roman"/>
          <w:sz w:val="24"/>
          <w:szCs w:val="24"/>
          <w:lang w:val="ro-RO"/>
        </w:rPr>
        <w:t>Cenzori.</w:t>
      </w:r>
    </w:p>
    <w:p w:rsidR="00EE2A82" w:rsidRDefault="00EE2A82" w:rsidP="00EE2A82">
      <w:pPr>
        <w:pStyle w:val="ListParagraph"/>
        <w:numPr>
          <w:ilvl w:val="0"/>
          <w:numId w:val="5"/>
        </w:numPr>
        <w:ind w:left="36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Declarație pe propria răspundere poate avea una din următoarele forme:</w:t>
      </w:r>
    </w:p>
    <w:p w:rsidR="00EE2A82" w:rsidRDefault="00EE2A82" w:rsidP="00EE2A8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Formă autentificată de notarul public;</w:t>
      </w:r>
    </w:p>
    <w:p w:rsidR="00EE2A82" w:rsidRDefault="00EE2A82" w:rsidP="00EE2A8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Declarație tip, semnată în fața Judecătorului delegat de Tribunalul teritorial;</w:t>
      </w:r>
    </w:p>
    <w:p w:rsidR="00EE2A82" w:rsidRDefault="00EE2A82" w:rsidP="00EE2A8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Atestată de avocat, în condițiile Legii nr. 51/1995;</w:t>
      </w:r>
    </w:p>
    <w:p w:rsidR="00EE2A82" w:rsidRDefault="00EE2A82" w:rsidP="00EE2A8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Inclusă în actul constitutiv.</w:t>
      </w:r>
    </w:p>
    <w:p w:rsidR="00EE2A82" w:rsidRDefault="00EE2A82" w:rsidP="00EE2A82">
      <w:pPr>
        <w:pStyle w:val="ListParagraph"/>
        <w:numPr>
          <w:ilvl w:val="0"/>
          <w:numId w:val="4"/>
        </w:numPr>
        <w:ind w:left="810" w:hanging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2A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Întocmirea actului constitutiv necesită: </w:t>
      </w:r>
    </w:p>
    <w:p w:rsidR="00EE2A82" w:rsidRPr="00EE2A82" w:rsidRDefault="00EE2A82" w:rsidP="00EE2A82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Acte de identificare a asociaților, a administratorilor sau a reprezentanților persoane fizice: pașapoarte, carte de identitate;</w:t>
      </w:r>
    </w:p>
    <w:p w:rsidR="00EE2A82" w:rsidRPr="00EE2A82" w:rsidRDefault="00EE2A82" w:rsidP="00EE2A82">
      <w:pPr>
        <w:pStyle w:val="ListParagraph"/>
        <w:numPr>
          <w:ilvl w:val="0"/>
          <w:numId w:val="5"/>
        </w:numPr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A82">
        <w:rPr>
          <w:rFonts w:ascii="Times New Roman" w:hAnsi="Times New Roman" w:cs="Times New Roman"/>
          <w:sz w:val="24"/>
          <w:szCs w:val="24"/>
          <w:lang w:val="ro-RO"/>
        </w:rPr>
        <w:t>Acte de identificare a asociaților, a administratorilor sau a reprezentanților persoane juridice: statut, certificat de înmatriculare/înregistrare fiscală, certificat de bonitate bancară;</w:t>
      </w:r>
    </w:p>
    <w:p w:rsidR="00EE2A82" w:rsidRPr="00EE2A82" w:rsidRDefault="00EE2A82" w:rsidP="00EE2A82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A82">
        <w:rPr>
          <w:rFonts w:ascii="Times New Roman" w:hAnsi="Times New Roman" w:cs="Times New Roman"/>
          <w:sz w:val="24"/>
          <w:szCs w:val="24"/>
          <w:lang w:val="ro-RO"/>
        </w:rPr>
        <w:t>Certificat de cazier judiciar pentru fondatorii, administratorii și reprezentanții cetățeni străini.</w:t>
      </w:r>
    </w:p>
    <w:p w:rsidR="00EE2A82" w:rsidRDefault="00EE2A82" w:rsidP="00EE2A82">
      <w:pPr>
        <w:pStyle w:val="ListParagraph"/>
        <w:numPr>
          <w:ilvl w:val="0"/>
          <w:numId w:val="4"/>
        </w:numPr>
        <w:spacing w:after="0" w:line="240" w:lineRule="auto"/>
        <w:ind w:left="810" w:hanging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Dovada privind efectuarea vărsămintelor în numerar se poate efectua, după caz, cu:</w:t>
      </w:r>
    </w:p>
    <w:p w:rsidR="00EE2A82" w:rsidRPr="00EE2A82" w:rsidRDefault="00EE2A82" w:rsidP="00EE2A82">
      <w:pPr>
        <w:pStyle w:val="ListParagraph"/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Foaie de vărsământ;</w:t>
      </w:r>
    </w:p>
    <w:p w:rsidR="00EE2A82" w:rsidRPr="00EE2A82" w:rsidRDefault="00EE2A82" w:rsidP="00EE2A82">
      <w:pPr>
        <w:pStyle w:val="ListParagraph"/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Ordin de plată;</w:t>
      </w:r>
    </w:p>
    <w:p w:rsidR="00EE2A82" w:rsidRPr="00EE2A82" w:rsidRDefault="00EE2A82" w:rsidP="00EE2A82">
      <w:pPr>
        <w:pStyle w:val="ListParagraph"/>
        <w:numPr>
          <w:ilvl w:val="0"/>
          <w:numId w:val="7"/>
        </w:numPr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Chitanță CEC.</w:t>
      </w:r>
    </w:p>
    <w:p w:rsidR="00EE27CC" w:rsidRPr="00EE27CC" w:rsidRDefault="00EE27CC" w:rsidP="00EE27CC">
      <w:pPr>
        <w:pStyle w:val="ListParagraph"/>
        <w:numPr>
          <w:ilvl w:val="0"/>
          <w:numId w:val="4"/>
        </w:numPr>
        <w:spacing w:after="0" w:line="240" w:lineRule="auto"/>
        <w:ind w:left="810" w:hanging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27CC">
        <w:rPr>
          <w:rFonts w:ascii="Times New Roman" w:hAnsi="Times New Roman" w:cs="Times New Roman"/>
          <w:b/>
          <w:sz w:val="24"/>
          <w:szCs w:val="24"/>
          <w:lang w:val="ro-RO"/>
        </w:rPr>
        <w:t>Specimenul de semnătură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Conform legii, comerciantul, persoană fizică, reprezentanții </w:t>
      </w:r>
    </w:p>
    <w:p w:rsidR="00EE2A82" w:rsidRPr="00EE27CC" w:rsidRDefault="00EE27CC" w:rsidP="00EE27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E27CC">
        <w:rPr>
          <w:rFonts w:ascii="Times New Roman" w:hAnsi="Times New Roman" w:cs="Times New Roman"/>
          <w:sz w:val="24"/>
          <w:szCs w:val="24"/>
          <w:lang w:val="ro-RO"/>
        </w:rPr>
        <w:t xml:space="preserve">unei întreprinderi, administratorii, lichidatorii, conducătorii sucursalei, trebuie să depună semnăturile lor la Oficiul Registrului Comerțului, situație în care vor completa un </w:t>
      </w:r>
      <w:r w:rsidRPr="00EE27CC">
        <w:rPr>
          <w:rFonts w:ascii="Times New Roman" w:hAnsi="Times New Roman" w:cs="Times New Roman"/>
          <w:b/>
          <w:sz w:val="24"/>
          <w:szCs w:val="24"/>
          <w:lang w:val="ro-RO"/>
        </w:rPr>
        <w:t>formular tip</w:t>
      </w:r>
      <w:r w:rsidRPr="00EE27C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E2A82" w:rsidRDefault="00EE27CC" w:rsidP="00EE27CC">
      <w:pPr>
        <w:pStyle w:val="ListParagraph"/>
        <w:numPr>
          <w:ilvl w:val="0"/>
          <w:numId w:val="4"/>
        </w:numPr>
        <w:spacing w:after="0" w:line="240" w:lineRule="auto"/>
        <w:ind w:left="810" w:hanging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Avize și autorizații de funcționare:</w:t>
      </w:r>
    </w:p>
    <w:p w:rsidR="00EE27CC" w:rsidRDefault="00EE27CC" w:rsidP="00EE27C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Solicitantul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are obligația de a depune, odată cu cererea de înregistrare și actele doveditoare, </w:t>
      </w:r>
    </w:p>
    <w:p w:rsidR="00EE27CC" w:rsidRPr="00EE27CC" w:rsidRDefault="00EE27CC" w:rsidP="00EE2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declarația – tip pe propria răspundere, semnată de asociați sau de administratori, din care să rezulte (după caz) următoarele </w:t>
      </w:r>
    </w:p>
    <w:p w:rsidR="00EE27CC" w:rsidRDefault="00EE27CC" w:rsidP="00EE27C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Perosana juridică nu desfășoară, la sediul social sau la sediile secundare, activitățile </w:t>
      </w:r>
    </w:p>
    <w:p w:rsidR="00D56200" w:rsidRPr="00EE27CC" w:rsidRDefault="00EE27CC" w:rsidP="00EE2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7CC">
        <w:rPr>
          <w:rFonts w:ascii="Times New Roman" w:hAnsi="Times New Roman" w:cs="Times New Roman"/>
          <w:sz w:val="24"/>
          <w:szCs w:val="24"/>
          <w:lang w:val="ro-RO"/>
        </w:rPr>
        <w:t>declarate, o perioadă de maxim 3 luni;</w:t>
      </w:r>
    </w:p>
    <w:p w:rsidR="00EE27CC" w:rsidRDefault="00EE27CC" w:rsidP="00EE27C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Persoana juridică îndeplinește condițiile de funcționare prevăzute de legislația specifică </w:t>
      </w:r>
    </w:p>
    <w:p w:rsidR="00EE27CC" w:rsidRPr="00EE27CC" w:rsidRDefault="00EE27CC" w:rsidP="00EE2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E27CC">
        <w:rPr>
          <w:rFonts w:ascii="Times New Roman" w:hAnsi="Times New Roman" w:cs="Times New Roman"/>
          <w:sz w:val="24"/>
          <w:szCs w:val="24"/>
          <w:lang w:val="ro-RO"/>
        </w:rPr>
        <w:t xml:space="preserve">în domeniul prevenirii și stingerii incendiilor (P.S.I.), sanitar, sanitar-veterinar, al protecției mediului și al protecției muncii, pentru activitățile precizate în </w:t>
      </w:r>
      <w:r w:rsidRPr="00EE27CC">
        <w:rPr>
          <w:rFonts w:ascii="Times New Roman" w:hAnsi="Times New Roman" w:cs="Times New Roman"/>
          <w:b/>
          <w:sz w:val="24"/>
          <w:szCs w:val="24"/>
          <w:lang w:val="ro-RO"/>
        </w:rPr>
        <w:t>declarația tip.</w:t>
      </w:r>
    </w:p>
    <w:p w:rsidR="00EE27CC" w:rsidRDefault="00EE27CC" w:rsidP="00EE27CC">
      <w:pPr>
        <w:pStyle w:val="ListParagraph"/>
        <w:numPr>
          <w:ilvl w:val="0"/>
          <w:numId w:val="4"/>
        </w:numPr>
        <w:tabs>
          <w:tab w:val="left" w:pos="810"/>
        </w:tabs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Deschiderea contului de virament.</w:t>
      </w:r>
    </w:p>
    <w:p w:rsidR="00EE27CC" w:rsidRDefault="00EE27CC" w:rsidP="00EE27CC">
      <w:pPr>
        <w:pStyle w:val="ListParagraph"/>
        <w:numPr>
          <w:ilvl w:val="0"/>
          <w:numId w:val="4"/>
        </w:numPr>
        <w:tabs>
          <w:tab w:val="left" w:pos="810"/>
        </w:tabs>
        <w:ind w:left="900" w:hanging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Obținerea ștampilelor, a parafelor și a sigiliilor.</w:t>
      </w:r>
    </w:p>
    <w:p w:rsidR="00D56200" w:rsidRPr="00D56200" w:rsidRDefault="00D56200" w:rsidP="00D56200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B0E05" w:rsidRDefault="00EB0E05" w:rsidP="00EB0E0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Organizarea structurală a întreprinderii</w:t>
      </w:r>
    </w:p>
    <w:p w:rsidR="00BA2645" w:rsidRDefault="00BA2645" w:rsidP="00BA2645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2645" w:rsidRPr="00BA2645" w:rsidRDefault="00BA2645" w:rsidP="00BA2645">
      <w:pPr>
        <w:ind w:firstLine="36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A2645">
        <w:rPr>
          <w:rFonts w:ascii="Times New Roman" w:hAnsi="Times New Roman" w:cs="Times New Roman"/>
          <w:b/>
          <w:sz w:val="24"/>
          <w:szCs w:val="24"/>
          <w:lang w:val="ro-RO"/>
        </w:rPr>
        <w:t>3.1.Tipologia structurilor organizatorice</w:t>
      </w:r>
    </w:p>
    <w:p w:rsidR="000A3C33" w:rsidRDefault="000A3C33" w:rsidP="000A3C3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Structurile organizatorice se pot clasifica după mai multe criterii:</w:t>
      </w:r>
    </w:p>
    <w:p w:rsidR="000A3C33" w:rsidRPr="000A3C33" w:rsidRDefault="000A3C33" w:rsidP="000A3C3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3C33">
        <w:rPr>
          <w:rFonts w:ascii="Times New Roman" w:hAnsi="Times New Roman" w:cs="Times New Roman"/>
          <w:sz w:val="24"/>
          <w:szCs w:val="24"/>
          <w:lang w:val="ro-RO"/>
        </w:rPr>
        <w:t>După modalitatea de constituire și de combinare a compartimentelor, deosebim</w:t>
      </w:r>
    </w:p>
    <w:p w:rsidR="000A3C33" w:rsidRDefault="000A3C33" w:rsidP="000A3C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structură organizatorică de tip funcțional</w:t>
      </w:r>
    </w:p>
    <w:p w:rsidR="000A3C33" w:rsidRDefault="000A3C33" w:rsidP="000A3C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structură organizatorică pe produs;</w:t>
      </w:r>
    </w:p>
    <w:p w:rsidR="000A3C33" w:rsidRDefault="000A3C33" w:rsidP="000A3C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structură organizatorică pe piețe diferențiate pe zone geografice;</w:t>
      </w:r>
    </w:p>
    <w:p w:rsidR="000A3C33" w:rsidRDefault="000A3C33" w:rsidP="000A3C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structură organizatorică pe consumatori,</w:t>
      </w:r>
    </w:p>
    <w:p w:rsidR="000A3C33" w:rsidRDefault="000A3C33" w:rsidP="000A3C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structură mixtă; </w:t>
      </w:r>
    </w:p>
    <w:p w:rsidR="000A3C33" w:rsidRDefault="000A3C33" w:rsidP="000A3C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structură organizatorică matriceală;</w:t>
      </w:r>
    </w:p>
    <w:p w:rsidR="000A3C33" w:rsidRDefault="000A3C33" w:rsidP="000A3C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structură organizatorică în rețea.</w:t>
      </w:r>
    </w:p>
    <w:p w:rsidR="000A3C33" w:rsidRDefault="000A3C33" w:rsidP="000A3C33">
      <w:pPr>
        <w:pStyle w:val="ListParagraph"/>
        <w:numPr>
          <w:ilvl w:val="0"/>
          <w:numId w:val="10"/>
        </w:numPr>
        <w:spacing w:after="0" w:line="240" w:lineRule="auto"/>
        <w:ind w:left="450" w:firstLine="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Structura organizatorică de tip funcțional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folosește cu prioritate în firmele mijlocii, </w:t>
      </w:r>
    </w:p>
    <w:p w:rsidR="000A3C33" w:rsidRPr="000A3C33" w:rsidRDefault="000A3C33" w:rsidP="000A3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A3C33">
        <w:rPr>
          <w:rFonts w:ascii="Times New Roman" w:hAnsi="Times New Roman" w:cs="Times New Roman"/>
          <w:sz w:val="24"/>
          <w:szCs w:val="24"/>
          <w:lang w:val="ro-RO"/>
        </w:rPr>
        <w:t>care oferă o gamă restrânsă de produse. Avantajul acestei structuri este acela că angajații sunt specializați într-o arie îngustă de sarcini, ca bază pentru creșterea eficienței.</w:t>
      </w:r>
    </w:p>
    <w:p w:rsidR="000A3C33" w:rsidRDefault="000A3C33" w:rsidP="000A3C33">
      <w:pPr>
        <w:pStyle w:val="ListParagraph"/>
        <w:numPr>
          <w:ilvl w:val="0"/>
          <w:numId w:val="10"/>
        </w:numPr>
        <w:ind w:left="450" w:firstLine="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o întreprindere de comerț. Schema de organizare se prezintă astf</w:t>
      </w:r>
      <w:r w:rsidR="009D3424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>l:</w:t>
      </w:r>
    </w:p>
    <w:p w:rsidR="000A3C33" w:rsidRDefault="00266E31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184.4pt;margin-top:9.1pt;width:95.45pt;height:27.65pt;z-index:251658240" fillcolor="#ddd8c2 [2894]">
            <v:textbox>
              <w:txbxContent>
                <w:p w:rsidR="0088253D" w:rsidRPr="000A3C33" w:rsidRDefault="0088253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0A3C3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CONDUCERE</w:t>
                  </w:r>
                </w:p>
              </w:txbxContent>
            </v:textbox>
          </v:rect>
        </w:pict>
      </w:r>
    </w:p>
    <w:p w:rsidR="000A3C33" w:rsidRDefault="00266E31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35.45pt;margin-top:10.9pt;width:0;height:44.35pt;z-index:251665408" o:connectortype="straight">
            <v:stroke endarrow="block"/>
          </v:shape>
        </w:pict>
      </w:r>
    </w:p>
    <w:p w:rsidR="000A3C33" w:rsidRDefault="00266E31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60.05pt;margin-top:6.45pt;width:0;height:22.6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left:0;text-align:left;margin-left:357.65pt;margin-top:8.15pt;width:0;height:22.6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left:0;text-align:left;margin-left:452.25pt;margin-top:5.9pt;width:0;height:22.6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49.55pt;margin-top:6.75pt;width:0;height:22.6pt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left:0;text-align:left;margin-left:49.55pt;margin-top:5.9pt;width:402.7pt;height:.85pt;flip:y;z-index:251664384" o:connectortype="straight"/>
        </w:pict>
      </w:r>
    </w:p>
    <w:p w:rsidR="000A3C33" w:rsidRDefault="00266E31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412.95pt;margin-top:3.5pt;width:87.35pt;height:45.2pt;z-index:251663360">
            <v:textbox>
              <w:txbxContent>
                <w:p w:rsidR="0088253D" w:rsidRPr="009D3424" w:rsidRDefault="0088253D" w:rsidP="009D342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Compartiment personal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314.35pt;margin-top:3.5pt;width:86.85pt;height:45.2pt;z-index:251662336">
            <v:textbox>
              <w:txbxContent>
                <w:p w:rsidR="0088253D" w:rsidRPr="009D3424" w:rsidRDefault="0088253D" w:rsidP="009D342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9D3424">
                    <w:rPr>
                      <w:rFonts w:ascii="Times New Roman" w:hAnsi="Times New Roman" w:cs="Times New Roman"/>
                      <w:b/>
                      <w:lang w:val="ro-RO"/>
                    </w:rPr>
                    <w:t>Compartiment financiar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216.1pt;margin-top:3.5pt;width:90.45pt;height:45.2pt;z-index:251661312">
            <v:textbox>
              <w:txbxContent>
                <w:p w:rsidR="0088253D" w:rsidRPr="009D3424" w:rsidRDefault="0088253D" w:rsidP="009D342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Compartiment marketing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120.15pt;margin-top:3.5pt;width:90.1pt;height:45.2pt;z-index:251660288">
            <v:textbox>
              <w:txbxContent>
                <w:p w:rsidR="0088253D" w:rsidRPr="009D3424" w:rsidRDefault="0088253D" w:rsidP="009D342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Compartiment comercial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9.55pt;margin-top:3.5pt;width:119.4pt;height:45.2pt;z-index:251659264">
            <v:textbox>
              <w:txbxContent>
                <w:p w:rsidR="0088253D" w:rsidRPr="009D3424" w:rsidRDefault="0088253D" w:rsidP="009D342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 w:rsidRPr="009D3424">
                    <w:rPr>
                      <w:rFonts w:ascii="Times New Roman" w:hAnsi="Times New Roman" w:cs="Times New Roman"/>
                      <w:b/>
                      <w:lang w:val="ro-RO"/>
                    </w:rPr>
                    <w:t>Compartiment cercetare - dezvoltare</w:t>
                  </w:r>
                </w:p>
              </w:txbxContent>
            </v:textbox>
          </v:rect>
        </w:pict>
      </w:r>
    </w:p>
    <w:p w:rsidR="000A3C33" w:rsidRDefault="000A3C33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A3C33" w:rsidRDefault="009D3424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Într-cât ponderea producției este redusă, într-o întreprindere de comerț lipsește compartimetul producție.</w:t>
      </w:r>
    </w:p>
    <w:p w:rsidR="000A3C33" w:rsidRDefault="009D3424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Structura organizatorică de produs </w:t>
      </w:r>
      <w:r>
        <w:rPr>
          <w:rFonts w:ascii="Times New Roman" w:hAnsi="Times New Roman" w:cs="Times New Roman"/>
          <w:sz w:val="24"/>
          <w:szCs w:val="24"/>
          <w:lang w:val="ro-RO"/>
        </w:rPr>
        <w:t>este specifică firmelor mari care fabrică și comercializează o gamo largă de produse. În acest tip de organizare se creează divizii semiautonome care priectează, fabrică și comercializează un produs sau o gamă restrânsă de produse. Se stabilesc la nivel central, directori pe funcțiuni, asistați de colaboratori specializați pe anumite activități.</w:t>
      </w:r>
    </w:p>
    <w:p w:rsidR="009D3424" w:rsidRPr="009D3424" w:rsidRDefault="009D3424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Structurarea pe produse sau servicii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întărește comunicarea între compartimentele fircărei întreprinderi care contribuie </w:t>
      </w:r>
      <w:r w:rsidR="00B21393">
        <w:rPr>
          <w:rFonts w:ascii="Times New Roman" w:hAnsi="Times New Roman" w:cs="Times New Roman"/>
          <w:sz w:val="24"/>
          <w:szCs w:val="24"/>
          <w:lang w:val="ro-RO"/>
        </w:rPr>
        <w:t>la fabricarea unui produs, ceea ce mărește eficiența acesteia. Se pot măsura performanțele fiecărei întreprinderi în termeni de profit și pierderi.</w:t>
      </w:r>
    </w:p>
    <w:p w:rsidR="00B21393" w:rsidRDefault="00B21393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Schema de organizare a unei întreprinderi conform criteriului produs, se prezintă astfel:</w:t>
      </w:r>
    </w:p>
    <w:p w:rsidR="00B21393" w:rsidRDefault="00266E31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left:0;text-align:left;margin-left:141.4pt;margin-top:5.5pt;width:152.6pt;height:25.1pt;z-index:251671552" fillcolor="#c4bc96 [2414]">
            <v:textbox style="mso-next-textbox:#_x0000_s1040">
              <w:txbxContent>
                <w:p w:rsidR="0088253D" w:rsidRPr="009D3424" w:rsidRDefault="0088253D" w:rsidP="00B21393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Șef compartiment</w:t>
                  </w:r>
                </w:p>
              </w:txbxContent>
            </v:textbox>
          </v:rect>
        </w:pict>
      </w:r>
    </w:p>
    <w:p w:rsidR="00B21393" w:rsidRDefault="00266E31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left:0;text-align:left;margin-left:375.3pt;margin-top:14.85pt;width:0;height:12.5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left:0;text-align:left;margin-left:53.8pt;margin-top:14.85pt;width:0;height:12.55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53.8pt;margin-top:14.85pt;width:321.5pt;height:0;z-index:2516756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216.15pt;margin-top:4.7pt;width:.85pt;height:22.7pt;z-index:251674624" o:connectortype="straight">
            <v:stroke endarrow="block"/>
          </v:shape>
        </w:pict>
      </w:r>
    </w:p>
    <w:p w:rsidR="00B21393" w:rsidRDefault="00266E31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left:0;text-align:left;margin-left:304.95pt;margin-top:1.55pt;width:136.95pt;height:25.1pt;z-index:251673600">
            <v:textbox>
              <w:txbxContent>
                <w:p w:rsidR="0088253D" w:rsidRPr="009D3424" w:rsidRDefault="0088253D" w:rsidP="00B21393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Mărfuri chimice de uz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left:0;text-align:left;margin-left:158.15pt;margin-top:1.55pt;width:119.4pt;height:25.1pt;z-index:251672576">
            <v:textbox>
              <w:txbxContent>
                <w:p w:rsidR="0088253D" w:rsidRPr="009D3424" w:rsidRDefault="0088253D" w:rsidP="00B21393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Mărfuri periculogene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left:0;text-align:left;margin-left:7.45pt;margin-top:1.55pt;width:119.4pt;height:25.1pt;z-index:251670528">
            <v:textbox>
              <w:txbxContent>
                <w:p w:rsidR="0088253D" w:rsidRPr="009D3424" w:rsidRDefault="0088253D" w:rsidP="00B21393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Mărfuri cosmetice</w:t>
                  </w:r>
                </w:p>
              </w:txbxContent>
            </v:textbox>
          </v:rect>
        </w:pict>
      </w:r>
    </w:p>
    <w:p w:rsidR="000A3C33" w:rsidRDefault="000A3C33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21393" w:rsidRDefault="00B21393" w:rsidP="00B2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Structura organizatorică pe piețe diferențiate pe zone geografice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este foosită în industria extractivă, companiile de prelucrare a petrolului, companiile de distribuție a produselor și companiile orientate spre servicii financiare. </w:t>
      </w:r>
    </w:p>
    <w:p w:rsidR="00B21393" w:rsidRPr="00B21393" w:rsidRDefault="00B21393" w:rsidP="00B21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Acest tip de organizare asigură reducerea costurilor prin plasarea firmei în apropierea resurselor de materii prime sau satisfacerea mai bună a nevoilor consumatorilor prin constituirea de grupuri de vânzări pe zone geografice.</w:t>
      </w:r>
    </w:p>
    <w:p w:rsidR="00B21393" w:rsidRDefault="00C62CE6" w:rsidP="00C62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dezavantaj posibil al acestui tip de structură organizatoric constă în conflictul care poate apărea între diferite grupuri  constituite pe diferite zone geografice.</w:t>
      </w:r>
    </w:p>
    <w:p w:rsidR="00C62CE6" w:rsidRDefault="00266E31" w:rsidP="00C62C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8" style="position:absolute;left:0;text-align:left;margin-left:178.7pt;margin-top:25.4pt;width:109.85pt;height:25.1pt;z-index:251678720" fillcolor="#c4bc96 [2414]">
            <v:textbox style="mso-next-textbox:#_x0000_s1048">
              <w:txbxContent>
                <w:p w:rsidR="0088253D" w:rsidRPr="009D3424" w:rsidRDefault="0088253D" w:rsidP="00C62CE6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Șef compartiment</w:t>
                  </w:r>
                </w:p>
              </w:txbxContent>
            </v:textbox>
          </v:rect>
        </w:pict>
      </w:r>
      <w:r w:rsidR="00C62CE6">
        <w:rPr>
          <w:rFonts w:ascii="Times New Roman" w:hAnsi="Times New Roman" w:cs="Times New Roman"/>
          <w:sz w:val="24"/>
          <w:szCs w:val="24"/>
          <w:lang w:val="ro-RO"/>
        </w:rPr>
        <w:t>Schema de organizare a unei întreprinderi conform criteriului geografic arată astfel:</w:t>
      </w:r>
    </w:p>
    <w:p w:rsidR="00B21393" w:rsidRDefault="00B21393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21393" w:rsidRDefault="00266E31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232.9pt;margin-top:10.85pt;width:0;height:33.4pt;z-index:251683840" o:connectortype="straight">
            <v:stroke endarrow="block"/>
          </v:shape>
        </w:pict>
      </w:r>
    </w:p>
    <w:p w:rsidR="00B21393" w:rsidRDefault="00266E31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400.7pt;margin-top:.85pt;width:0;height:17.55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79.2pt;margin-top:.85pt;width:0;height:17.55pt;z-index:2516848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9" style="position:absolute;left:0;text-align:left;margin-left:36.2pt;margin-top:18.4pt;width:99.3pt;height:36.85pt;z-index:251679744">
            <v:textbox>
              <w:txbxContent>
                <w:p w:rsidR="0088253D" w:rsidRDefault="0088253D" w:rsidP="00C62C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Sector </w:t>
                  </w:r>
                </w:p>
                <w:p w:rsidR="0088253D" w:rsidRPr="009D3424" w:rsidRDefault="0088253D" w:rsidP="00C62C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America de Sud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0" style="position:absolute;left:0;text-align:left;margin-left:186.85pt;margin-top:18.4pt;width:105.95pt;height:36.85pt;z-index:251680768">
            <v:textbox>
              <w:txbxContent>
                <w:p w:rsidR="0088253D" w:rsidRDefault="0088253D" w:rsidP="00C62C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Sector </w:t>
                  </w:r>
                </w:p>
                <w:p w:rsidR="0088253D" w:rsidRPr="009D3424" w:rsidRDefault="0088253D" w:rsidP="00C62C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Australia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1" style="position:absolute;left:0;text-align:left;margin-left:348.45pt;margin-top:18.4pt;width:99.3pt;height:36.85pt;z-index:251681792">
            <v:textbox>
              <w:txbxContent>
                <w:p w:rsidR="0088253D" w:rsidRDefault="0088253D" w:rsidP="00C62C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Sector </w:t>
                  </w:r>
                </w:p>
                <w:p w:rsidR="0088253D" w:rsidRPr="009D3424" w:rsidRDefault="0088253D" w:rsidP="00C62C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Europa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left:0;text-align:left;margin-left:79.2pt;margin-top:.85pt;width:321.5pt;height:0;z-index:251682816" o:connectortype="straight"/>
        </w:pict>
      </w:r>
    </w:p>
    <w:p w:rsidR="00B21393" w:rsidRDefault="00B21393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21393" w:rsidRDefault="00B21393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62CE6" w:rsidRDefault="00C62CE6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Structura organizatorică pe consumator (client)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folosește de către firmele care au clienți diferențiați din punct de vedere al cerințelor față de unele produse. </w:t>
      </w:r>
      <w:r w:rsidR="00E206F7">
        <w:rPr>
          <w:rFonts w:ascii="Times New Roman" w:hAnsi="Times New Roman" w:cs="Times New Roman"/>
          <w:sz w:val="24"/>
          <w:szCs w:val="24"/>
          <w:lang w:val="ro-RO"/>
        </w:rPr>
        <w:t>Deoarece satisface mai bine necesitățile anumitor grupuri de consumatori, acest tip de structură poate genera conflicte între diferite grupuri organizate pe tipuri de consumatori.</w:t>
      </w:r>
    </w:p>
    <w:p w:rsidR="00C62CE6" w:rsidRPr="00C62CE6" w:rsidRDefault="00266E31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left:0;text-align:left;margin-left:178.7pt;margin-top:7.05pt;width:109.85pt;height:35.1pt;z-index:251686912" fillcolor="#c4bc96 [2414]">
            <v:textbox style="mso-next-textbox:#_x0000_s1056">
              <w:txbxContent>
                <w:p w:rsidR="0088253D" w:rsidRDefault="0088253D" w:rsidP="00E206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Compartiment </w:t>
                  </w:r>
                </w:p>
                <w:p w:rsidR="0088253D" w:rsidRPr="009D3424" w:rsidRDefault="0088253D" w:rsidP="00E206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Vânzări</w:t>
                  </w:r>
                </w:p>
              </w:txbxContent>
            </v:textbox>
          </v:rect>
        </w:pict>
      </w:r>
    </w:p>
    <w:p w:rsidR="00C62CE6" w:rsidRDefault="00266E31" w:rsidP="000A3C33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61" type="#_x0000_t32" style="position:absolute;left:0;text-align:left;margin-left:232.9pt;margin-top:16.3pt;width:0;height:31.05pt;z-index:251692032" o:connectortype="straight">
            <v:stroke endarrow="block"/>
          </v:shape>
        </w:pict>
      </w:r>
    </w:p>
    <w:p w:rsidR="00C62CE6" w:rsidRPr="00C62CE6" w:rsidRDefault="00266E31" w:rsidP="000A3C33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66E31"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79.2pt;margin-top:3.05pt;width:0;height:18.4pt;z-index:251694080" o:connectortype="straight">
            <v:stroke endarrow="block"/>
          </v:shape>
        </w:pict>
      </w:r>
      <w:r w:rsidRPr="00266E31">
        <w:rPr>
          <w:rFonts w:ascii="Times New Roman" w:hAnsi="Times New Roman" w:cs="Times New Roman"/>
          <w:noProof/>
          <w:sz w:val="24"/>
          <w:szCs w:val="24"/>
        </w:rPr>
        <w:pict>
          <v:shape id="_x0000_s1062" type="#_x0000_t32" style="position:absolute;left:0;text-align:left;margin-left:394.5pt;margin-top:3.05pt;width:0;height:18.4pt;z-index:251693056" o:connectortype="straight">
            <v:stroke endarrow="block"/>
          </v:shape>
        </w:pict>
      </w:r>
      <w:r w:rsidRPr="00266E31">
        <w:rPr>
          <w:rFonts w:ascii="Times New Roman" w:hAnsi="Times New Roman" w:cs="Times New Roman"/>
          <w:noProof/>
          <w:sz w:val="24"/>
          <w:szCs w:val="24"/>
        </w:rPr>
        <w:pict>
          <v:shape id="_x0000_s1060" type="#_x0000_t32" style="position:absolute;left:0;text-align:left;margin-left:79.2pt;margin-top:3.05pt;width:315.3pt;height:0;z-index:251691008" o:connectortype="straight"/>
        </w:pict>
      </w:r>
      <w:r w:rsidRPr="00266E31"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left:0;text-align:left;margin-left:340.9pt;margin-top:21.45pt;width:99.3pt;height:45.2pt;z-index:251689984">
            <v:textbox>
              <w:txbxContent>
                <w:p w:rsidR="0088253D" w:rsidRPr="009D3424" w:rsidRDefault="0088253D" w:rsidP="00E206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Birou încălțăminte copii</w:t>
                  </w:r>
                </w:p>
              </w:txbxContent>
            </v:textbox>
          </v:rect>
        </w:pict>
      </w:r>
      <w:r w:rsidRPr="00266E31"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left:0;text-align:left;margin-left:186.85pt;margin-top:21.45pt;width:99.3pt;height:45.2pt;z-index:251688960">
            <v:textbox>
              <w:txbxContent>
                <w:p w:rsidR="0088253D" w:rsidRPr="009D3424" w:rsidRDefault="0088253D" w:rsidP="00E206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Birou încălțăminte bărbați</w:t>
                  </w:r>
                </w:p>
              </w:txbxContent>
            </v:textbox>
          </v:rect>
        </w:pict>
      </w:r>
      <w:r w:rsidRPr="00266E31"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left:0;text-align:left;margin-left:27.55pt;margin-top:21.45pt;width:99.3pt;height:45.2pt;z-index:251687936">
            <v:textbox>
              <w:txbxContent>
                <w:p w:rsidR="0088253D" w:rsidRPr="009D3424" w:rsidRDefault="0088253D" w:rsidP="00E206F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Birou încălțăminte femei</w:t>
                  </w:r>
                </w:p>
              </w:txbxContent>
            </v:textbox>
          </v:rect>
        </w:pict>
      </w:r>
    </w:p>
    <w:p w:rsidR="00B21393" w:rsidRPr="000A3C33" w:rsidRDefault="00B21393" w:rsidP="000A3C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06F7" w:rsidRDefault="00E206F7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206F7" w:rsidRDefault="00E206F7" w:rsidP="00E206F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Structura organizatorică mixtă </w:t>
      </w:r>
      <w:r>
        <w:rPr>
          <w:rFonts w:ascii="Times New Roman" w:hAnsi="Times New Roman" w:cs="Times New Roman"/>
          <w:sz w:val="24"/>
          <w:szCs w:val="24"/>
          <w:lang w:val="ro-RO"/>
        </w:rPr>
        <w:t>este folosită de firme care pot avea grupuri de producție</w:t>
      </w:r>
    </w:p>
    <w:p w:rsidR="00E206F7" w:rsidRPr="00E206F7" w:rsidRDefault="00E206F7" w:rsidP="00E206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206F7">
        <w:rPr>
          <w:rFonts w:ascii="Times New Roman" w:hAnsi="Times New Roman" w:cs="Times New Roman"/>
          <w:sz w:val="24"/>
          <w:szCs w:val="24"/>
          <w:lang w:val="ro-RO"/>
        </w:rPr>
        <w:t>semiautonome, grupuri de marketing și de vânzări pe diferite zone geografice  și compartimente pe funcțiunile firmei la nivel central, pentru a armoniza conflictele dintre grupuri și a elabora o strategie globală a firmei și politici diferite domenii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(cercetare, marketing, personal).</w:t>
      </w:r>
    </w:p>
    <w:p w:rsidR="00E206F7" w:rsidRDefault="00E206F7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63614" w:rsidRDefault="00E206F7" w:rsidP="0086361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Organizarea matriceală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presupune constituirea unor echipe de proiect, cu specialiști din </w:t>
      </w:r>
    </w:p>
    <w:p w:rsidR="00E206F7" w:rsidRDefault="00E206F7" w:rsidP="00863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863614">
        <w:rPr>
          <w:rFonts w:ascii="Times New Roman" w:hAnsi="Times New Roman" w:cs="Times New Roman"/>
          <w:sz w:val="24"/>
          <w:szCs w:val="24"/>
          <w:lang w:val="ro-RO"/>
        </w:rPr>
        <w:t xml:space="preserve">diferite compartimente funcționale, care finalizează </w:t>
      </w:r>
      <w:r w:rsidR="00863614" w:rsidRPr="00863614">
        <w:rPr>
          <w:rFonts w:ascii="Times New Roman" w:hAnsi="Times New Roman" w:cs="Times New Roman"/>
          <w:sz w:val="24"/>
          <w:szCs w:val="24"/>
          <w:lang w:val="ro-RO"/>
        </w:rPr>
        <w:t>proiecte privind asimilarea de noi produse, perfecționarea tehnologiilor de fabricație și modernizarea produselor existente.</w:t>
      </w:r>
    </w:p>
    <w:p w:rsidR="00863614" w:rsidRDefault="00863614" w:rsidP="00863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Această formă de organizare asigură o mai bună cooperare între specialiștii din diferite compartimente și soluționarea mai rapidă și mai eficientă a unor problemecomplexe care au nevoie de multă muncă creativă.</w:t>
      </w:r>
    </w:p>
    <w:p w:rsidR="00863614" w:rsidRDefault="00863614" w:rsidP="00863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63614" w:rsidRDefault="00266E31" w:rsidP="00863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margin-left:61.3pt;margin-top:3.3pt;width:95.05pt;height:35.1pt;z-index:251698176" fillcolor="#c4bc96 [2414]">
            <v:textbox style="mso-next-textbox:#_x0000_s1067">
              <w:txbxContent>
                <w:p w:rsidR="0088253D" w:rsidRDefault="0088253D" w:rsidP="008636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Compartimentul </w:t>
                  </w:r>
                </w:p>
                <w:p w:rsidR="0088253D" w:rsidRPr="009D3424" w:rsidRDefault="0088253D" w:rsidP="008636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 </w:t>
                  </w:r>
                </w:p>
              </w:txbxContent>
            </v:textbox>
          </v:rect>
        </w:pict>
      </w:r>
      <w:r w:rsidRPr="00266E31"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4" style="position:absolute;margin-left:166.5pt;margin-top:3.3pt;width:95pt;height:35.1pt;z-index:251695104" fillcolor="#c4bc96 [2414]">
            <v:textbox style="mso-next-textbox:#_x0000_s1064">
              <w:txbxContent>
                <w:p w:rsidR="0088253D" w:rsidRDefault="0088253D" w:rsidP="008636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Compartimentul </w:t>
                  </w:r>
                </w:p>
                <w:p w:rsidR="0088253D" w:rsidRPr="009D3424" w:rsidRDefault="0088253D" w:rsidP="008636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5" style="position:absolute;margin-left:271.4pt;margin-top:3.3pt;width:98.1pt;height:35.1pt;z-index:251696128" fillcolor="#c4bc96 [2414]">
            <v:textbox style="mso-next-textbox:#_x0000_s1065">
              <w:txbxContent>
                <w:p w:rsidR="0088253D" w:rsidRDefault="0088253D" w:rsidP="008636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Compartimentul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6" style="position:absolute;margin-left:380.25pt;margin-top:3.3pt;width:98.85pt;height:35.1pt;z-index:251697152" fillcolor="#c4bc96 [2414]">
            <v:textbox style="mso-next-textbox:#_x0000_s1066">
              <w:txbxContent>
                <w:p w:rsidR="0088253D" w:rsidRDefault="0088253D" w:rsidP="0086361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 xml:space="preserve">Compartimentul </w:t>
                  </w:r>
                </w:p>
              </w:txbxContent>
            </v:textbox>
          </v:rect>
        </w:pict>
      </w:r>
    </w:p>
    <w:p w:rsidR="00863614" w:rsidRDefault="00863614" w:rsidP="00863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63614" w:rsidRDefault="00266E31" w:rsidP="00863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66E31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1" type="#_x0000_t32" style="position:absolute;margin-left:217.85pt;margin-top:10.8pt;width:0;height:26.8pt;z-index:251712512" o:connectortype="straight"/>
        </w:pict>
      </w:r>
      <w:r w:rsidRPr="00266E31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0" type="#_x0000_t32" style="position:absolute;margin-left:319.15pt;margin-top:10.05pt;width:0;height:26.8pt;z-index:251711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32" style="position:absolute;margin-left:425.3pt;margin-top:10.05pt;width:0;height:26.8pt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78" type="#_x0000_t32" style="position:absolute;margin-left:112.4pt;margin-top:10.8pt;width:0;height:26.8pt;z-index:251709440" o:connectortype="straight"/>
        </w:pict>
      </w:r>
    </w:p>
    <w:p w:rsidR="00863614" w:rsidRPr="00863614" w:rsidRDefault="00863614" w:rsidP="00863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E206F7" w:rsidRDefault="00266E31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4" style="position:absolute;left:0;text-align:left;margin-left:386.25pt;margin-top:10pt;width:74.25pt;height:28.5pt;z-index:251705344">
            <v:textbox style="mso-next-textbox:#_x0000_s1074">
              <w:txbxContent>
                <w:p w:rsidR="0088253D" w:rsidRPr="00863614" w:rsidRDefault="0088253D" w:rsidP="0086361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Specialist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3" style="position:absolute;left:0;text-align:left;margin-left:282.85pt;margin-top:10pt;width:74.25pt;height:28.5pt;z-index:251704320">
            <v:textbox style="mso-next-textbox:#_x0000_s1073">
              <w:txbxContent>
                <w:p w:rsidR="0088253D" w:rsidRPr="00863614" w:rsidRDefault="0088253D" w:rsidP="0086361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Specialist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2" style="position:absolute;left:0;text-align:left;margin-left:180.7pt;margin-top:10pt;width:74.25pt;height:28.5pt;z-index:251703296">
            <v:textbox style="mso-next-textbox:#_x0000_s1072">
              <w:txbxContent>
                <w:p w:rsidR="0088253D" w:rsidRPr="00863614" w:rsidRDefault="0088253D" w:rsidP="0086361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Specialist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0" style="position:absolute;left:0;text-align:left;margin-left:79.55pt;margin-top:10pt;width:74.25pt;height:28.5pt;z-index:251701248">
            <v:textbox style="mso-next-textbox:#_x0000_s1070">
              <w:txbxContent>
                <w:p w:rsidR="0088253D" w:rsidRPr="00863614" w:rsidRDefault="0088253D" w:rsidP="0086361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Specialist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8" style="position:absolute;left:0;text-align:left;margin-left:1.85pt;margin-top:1.7pt;width:59.45pt;height:39.35pt;z-index:251699200">
            <v:textbox>
              <w:txbxContent>
                <w:p w:rsidR="0088253D" w:rsidRPr="00863614" w:rsidRDefault="0088253D" w:rsidP="0086361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Șef echipă</w:t>
                  </w:r>
                </w:p>
              </w:txbxContent>
            </v:textbox>
          </v:rect>
        </w:pict>
      </w:r>
    </w:p>
    <w:p w:rsidR="00E206F7" w:rsidRDefault="00266E31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2" type="#_x0000_t32" style="position:absolute;left:0;text-align:left;margin-left:153.8pt;margin-top:6.8pt;width:26.9pt;height:.05pt;z-index:25172377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1" type="#_x0000_t32" style="position:absolute;left:0;text-align:left;margin-left:254.95pt;margin-top:6.7pt;width:29.15pt;height:.05pt;z-index:25172275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8" type="#_x0000_t32" style="position:absolute;left:0;text-align:left;margin-left:357.1pt;margin-top:6.75pt;width:29.15pt;height:.05pt;z-index:25171968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6" type="#_x0000_t32" style="position:absolute;left:0;text-align:left;margin-left:61.4pt;margin-top:6.75pt;width:18.15pt;height:0;z-index:251717632" o:connectortype="straight"/>
        </w:pict>
      </w:r>
    </w:p>
    <w:p w:rsidR="00863614" w:rsidRDefault="00266E31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5" type="#_x0000_t32" style="position:absolute;left:0;text-align:left;margin-left:319.15pt;margin-top:6.75pt;width:0;height:26.8pt;z-index:25171660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4" type="#_x0000_t32" style="position:absolute;left:0;text-align:left;margin-left:425.3pt;margin-top:6.75pt;width:0;height:26.8pt;z-index:25171558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3" type="#_x0000_t32" style="position:absolute;left:0;text-align:left;margin-left:222.05pt;margin-top:6.75pt;width:0;height:26.8pt;z-index:25171456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2" type="#_x0000_t32" style="position:absolute;left:0;text-align:left;margin-left:112.4pt;margin-top:6.75pt;width:0;height:26.8pt;z-index:251713536" o:connectortype="straight"/>
        </w:pict>
      </w:r>
    </w:p>
    <w:p w:rsidR="00863614" w:rsidRDefault="00266E31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69" style="position:absolute;left:0;text-align:left;margin-left:1.95pt;margin-top:12pt;width:59.45pt;height:39.35pt;z-index:251700224">
            <v:textbox>
              <w:txbxContent>
                <w:p w:rsidR="0088253D" w:rsidRPr="00863614" w:rsidRDefault="0088253D" w:rsidP="0086361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Șef echipă</w:t>
                  </w:r>
                </w:p>
              </w:txbxContent>
            </v:textbox>
          </v:rect>
        </w:pict>
      </w:r>
    </w:p>
    <w:p w:rsidR="00863614" w:rsidRDefault="00266E31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3" type="#_x0000_t32" style="position:absolute;left:0;text-align:left;margin-left:153.8pt;margin-top:14.3pt;width:31.7pt;height:.05pt;z-index:25172480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90" type="#_x0000_t32" style="position:absolute;left:0;text-align:left;margin-left:261.5pt;margin-top:14.35pt;width:21.35pt;height:.1pt;z-index:25172172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9" type="#_x0000_t32" style="position:absolute;left:0;text-align:left;margin-left:357.1pt;margin-top:14.4pt;width:29.15pt;height:.05pt;z-index:251720704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87" type="#_x0000_t32" style="position:absolute;left:0;text-align:left;margin-left:61.5pt;margin-top:14.45pt;width:18.15pt;height:0;z-index:25171865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7" style="position:absolute;left:0;text-align:left;margin-left:187.25pt;margin-top:1.8pt;width:74.25pt;height:28.5pt;z-index:251708416">
            <v:textbox>
              <w:txbxContent>
                <w:p w:rsidR="0088253D" w:rsidRPr="00863614" w:rsidRDefault="0088253D" w:rsidP="0086361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Specialist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6" style="position:absolute;left:0;text-align:left;margin-left:282.85pt;margin-top:1.8pt;width:74.25pt;height:28.5pt;z-index:251707392">
            <v:textbox>
              <w:txbxContent>
                <w:p w:rsidR="0088253D" w:rsidRPr="00863614" w:rsidRDefault="0088253D" w:rsidP="0086361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Specialist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5" style="position:absolute;left:0;text-align:left;margin-left:386.25pt;margin-top:1.8pt;width:74.25pt;height:28.5pt;z-index:251706368">
            <v:textbox>
              <w:txbxContent>
                <w:p w:rsidR="0088253D" w:rsidRPr="00863614" w:rsidRDefault="0088253D" w:rsidP="0086361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Specialist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71" style="position:absolute;left:0;text-align:left;margin-left:79.55pt;margin-top:1.8pt;width:74.25pt;height:28.5pt;z-index:251702272">
            <v:textbox>
              <w:txbxContent>
                <w:p w:rsidR="0088253D" w:rsidRPr="00863614" w:rsidRDefault="0088253D" w:rsidP="0086361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Specialist</w:t>
                  </w:r>
                </w:p>
              </w:txbxContent>
            </v:textbox>
          </v:rect>
        </w:pict>
      </w:r>
    </w:p>
    <w:p w:rsidR="00863614" w:rsidRDefault="0086361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63614" w:rsidRDefault="0086361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706F54" w:rsidP="00706F5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706F54" w:rsidP="00706F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Organizarea în rețea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presupune o mică organizație centrală pe care se bazează alte </w:t>
      </w:r>
    </w:p>
    <w:p w:rsidR="00863614" w:rsidRPr="00706F54" w:rsidRDefault="00706F54" w:rsidP="00706F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06F54">
        <w:rPr>
          <w:rFonts w:ascii="Times New Roman" w:hAnsi="Times New Roman" w:cs="Times New Roman"/>
          <w:sz w:val="24"/>
          <w:szCs w:val="24"/>
          <w:lang w:val="ro-RO"/>
        </w:rPr>
        <w:t>organizații pentru a efectua activități de producție, de distribuție, pregătire cadre, financiare și chiar proiectare produse.</w:t>
      </w:r>
      <w:r w:rsidR="00BA2645">
        <w:rPr>
          <w:rFonts w:ascii="Times New Roman" w:hAnsi="Times New Roman" w:cs="Times New Roman"/>
          <w:sz w:val="24"/>
          <w:szCs w:val="24"/>
          <w:lang w:val="ro-RO"/>
        </w:rPr>
        <w:t xml:space="preserve"> Această structură organizatorică asigură o mare flexibilitate, o reducere a costurilor, dar prezintă dezavantajul că slăbește controlul asupra activităților de producție și a altor activități. </w:t>
      </w:r>
    </w:p>
    <w:p w:rsidR="009B0983" w:rsidRDefault="009B0983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266E31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95" style="position:absolute;left:0;text-align:left;margin-left:166.5pt;margin-top:4.3pt;width:137.55pt;height:63.6pt;z-index:251726848">
            <v:textbox>
              <w:txbxContent>
                <w:p w:rsidR="0088253D" w:rsidRPr="00706F54" w:rsidRDefault="0088253D" w:rsidP="00706F5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Organizație pentru producție</w:t>
                  </w:r>
                </w:p>
              </w:txbxContent>
            </v:textbox>
          </v:oval>
        </w:pict>
      </w:r>
    </w:p>
    <w:p w:rsidR="00706F54" w:rsidRDefault="00706F5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266E31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96" style="position:absolute;left:0;text-align:left;margin-left:295.3pt;margin-top:4.7pt;width:137.55pt;height:63.6pt;z-index:251727872">
            <v:textbox>
              <w:txbxContent>
                <w:p w:rsidR="0088253D" w:rsidRPr="00706F54" w:rsidRDefault="0088253D" w:rsidP="00706F5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Organizație pentru distribuție</w:t>
                  </w:r>
                </w:p>
              </w:txbxContent>
            </v:textbox>
          </v:oval>
        </w:pict>
      </w:r>
    </w:p>
    <w:p w:rsidR="00706F54" w:rsidRDefault="00266E31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97" style="position:absolute;left:0;text-align:left;margin-left:23.7pt;margin-top:1.9pt;width:157pt;height:63.6pt;z-index:251728896">
            <v:textbox>
              <w:txbxContent>
                <w:p w:rsidR="0088253D" w:rsidRPr="00706F54" w:rsidRDefault="0088253D" w:rsidP="00706F5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Organizație pentru proiectarea produselor</w:t>
                  </w:r>
                </w:p>
              </w:txbxContent>
            </v:textbox>
          </v:oval>
        </w:pict>
      </w:r>
    </w:p>
    <w:p w:rsidR="00706F54" w:rsidRDefault="00266E31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94" style="position:absolute;left:0;text-align:left;margin-left:164.65pt;margin-top:4.7pt;width:154.5pt;height:79.55pt;z-index:251725824" fillcolor="#ddd8c2 [2894]">
            <v:textbox>
              <w:txbxContent>
                <w:p w:rsidR="0088253D" w:rsidRPr="00706F54" w:rsidRDefault="0088253D" w:rsidP="00706F5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</w:pPr>
                  <w:r w:rsidRPr="00706F54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o-RO"/>
                    </w:rPr>
                    <w:t>ORGANIZAȚIA CENTRALĂ</w:t>
                  </w:r>
                </w:p>
              </w:txbxContent>
            </v:textbox>
          </v:oval>
        </w:pict>
      </w:r>
    </w:p>
    <w:p w:rsidR="00706F54" w:rsidRDefault="00706F5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706F5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266E31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99" style="position:absolute;left:0;text-align:left;margin-left:277.65pt;margin-top:13.25pt;width:136.05pt;height:63.6pt;z-index:251730944">
            <v:textbox>
              <w:txbxContent>
                <w:p w:rsidR="0088253D" w:rsidRPr="00706F54" w:rsidRDefault="0088253D" w:rsidP="00706F5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Organizație pentru pregătire cadre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98" style="position:absolute;left:0;text-align:left;margin-left:41.55pt;margin-top:8.2pt;width:157pt;height:63.6pt;z-index:251729920">
            <v:textbox>
              <w:txbxContent>
                <w:p w:rsidR="0088253D" w:rsidRPr="00706F54" w:rsidRDefault="0088253D" w:rsidP="00706F54">
                  <w:pPr>
                    <w:jc w:val="center"/>
                    <w:rPr>
                      <w:rFonts w:ascii="Times New Roman" w:hAnsi="Times New Roman" w:cs="Times New Roman"/>
                      <w:b/>
                      <w:lang w:val="ro-RO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ro-RO"/>
                    </w:rPr>
                    <w:t>Organizație pentru operații financiare</w:t>
                  </w:r>
                </w:p>
              </w:txbxContent>
            </v:textbox>
          </v:oval>
        </w:pict>
      </w:r>
    </w:p>
    <w:p w:rsidR="00706F54" w:rsidRDefault="00706F5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706F5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706F5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706F5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706F5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706F5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06F54" w:rsidRDefault="00706F54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2645" w:rsidRDefault="00BA2645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2645" w:rsidRDefault="00BA2645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2645" w:rsidRDefault="00BA2645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2645" w:rsidRDefault="00BA2645" w:rsidP="00EB0E0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B0E05" w:rsidRDefault="00EB0E05" w:rsidP="00BA264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Tendințe contemporane în organizarea structurală a întreprinderii</w:t>
      </w:r>
    </w:p>
    <w:p w:rsidR="00BA2645" w:rsidRDefault="00BA2645" w:rsidP="00BA2645">
      <w:pPr>
        <w:pStyle w:val="ListParagrap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2645" w:rsidRPr="002D24A3" w:rsidRDefault="002D24A3" w:rsidP="002D24A3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D24A3">
        <w:rPr>
          <w:rFonts w:ascii="Times New Roman" w:hAnsi="Times New Roman" w:cs="Times New Roman"/>
          <w:sz w:val="24"/>
          <w:szCs w:val="24"/>
          <w:lang w:val="ro-RO"/>
        </w:rPr>
        <w:t xml:space="preserve">Organizarea structurală a întreprinderii trebuie să asigure: </w:t>
      </w:r>
    </w:p>
    <w:p w:rsidR="00BA2645" w:rsidRDefault="000F7555" w:rsidP="000F7555">
      <w:pPr>
        <w:pStyle w:val="ListParagraph"/>
        <w:numPr>
          <w:ilvl w:val="0"/>
          <w:numId w:val="11"/>
        </w:num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D24A3">
        <w:rPr>
          <w:rFonts w:ascii="Times New Roman" w:hAnsi="Times New Roman" w:cs="Times New Roman"/>
          <w:sz w:val="24"/>
          <w:szCs w:val="24"/>
          <w:lang w:val="ro-RO"/>
        </w:rPr>
        <w:t>tingerea obiectivului întreprinderii în condiții cât mai eficiente;</w:t>
      </w:r>
    </w:p>
    <w:p w:rsidR="000F7555" w:rsidRDefault="000F7555" w:rsidP="000F7555">
      <w:pPr>
        <w:pStyle w:val="ListParagraph"/>
        <w:numPr>
          <w:ilvl w:val="0"/>
          <w:numId w:val="11"/>
        </w:num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2D24A3">
        <w:rPr>
          <w:rFonts w:ascii="Times New Roman" w:hAnsi="Times New Roman" w:cs="Times New Roman"/>
          <w:sz w:val="24"/>
          <w:szCs w:val="24"/>
          <w:lang w:val="ro-RO"/>
        </w:rPr>
        <w:t xml:space="preserve">mogenitatea sau complementaritatea compartimentelor care să aibă același scop, de a </w:t>
      </w:r>
    </w:p>
    <w:p w:rsidR="002D24A3" w:rsidRPr="000F7555" w:rsidRDefault="002D24A3" w:rsidP="000F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7555">
        <w:rPr>
          <w:rFonts w:ascii="Times New Roman" w:hAnsi="Times New Roman" w:cs="Times New Roman"/>
          <w:sz w:val="24"/>
          <w:szCs w:val="24"/>
          <w:lang w:val="ro-RO"/>
        </w:rPr>
        <w:t>eficientiza activitatea întreprinderii;</w:t>
      </w:r>
    </w:p>
    <w:p w:rsidR="002D24A3" w:rsidRDefault="000F7555" w:rsidP="000F7555">
      <w:pPr>
        <w:pStyle w:val="ListParagraph"/>
        <w:numPr>
          <w:ilvl w:val="0"/>
          <w:numId w:val="11"/>
        </w:num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2D24A3">
        <w:rPr>
          <w:rFonts w:ascii="Times New Roman" w:hAnsi="Times New Roman" w:cs="Times New Roman"/>
          <w:sz w:val="24"/>
          <w:szCs w:val="24"/>
          <w:lang w:val="ro-RO"/>
        </w:rPr>
        <w:t xml:space="preserve"> bază corespunzătoare pentru conceperea unui sistem rațional de conducere;</w:t>
      </w:r>
    </w:p>
    <w:p w:rsidR="000F7555" w:rsidRDefault="000F7555" w:rsidP="000F7555">
      <w:pPr>
        <w:pStyle w:val="ListParagraph"/>
        <w:numPr>
          <w:ilvl w:val="0"/>
          <w:numId w:val="11"/>
        </w:num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D24A3">
        <w:rPr>
          <w:rFonts w:ascii="Times New Roman" w:hAnsi="Times New Roman" w:cs="Times New Roman"/>
          <w:sz w:val="24"/>
          <w:szCs w:val="24"/>
          <w:lang w:val="ro-RO"/>
        </w:rPr>
        <w:t xml:space="preserve">liminarea multiplelor subordonări ierarhice care generează disfuncționalități și stări </w:t>
      </w:r>
    </w:p>
    <w:p w:rsidR="002D24A3" w:rsidRPr="000F7555" w:rsidRDefault="002D24A3" w:rsidP="000F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7555">
        <w:rPr>
          <w:rFonts w:ascii="Times New Roman" w:hAnsi="Times New Roman" w:cs="Times New Roman"/>
          <w:sz w:val="24"/>
          <w:szCs w:val="24"/>
          <w:lang w:val="ro-RO"/>
        </w:rPr>
        <w:t>conflictuale între compartimente;</w:t>
      </w:r>
    </w:p>
    <w:p w:rsidR="000F7555" w:rsidRDefault="000F7555" w:rsidP="000F7555">
      <w:pPr>
        <w:pStyle w:val="ListParagraph"/>
        <w:numPr>
          <w:ilvl w:val="0"/>
          <w:numId w:val="11"/>
        </w:num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2D24A3">
        <w:rPr>
          <w:rFonts w:ascii="Times New Roman" w:hAnsi="Times New Roman" w:cs="Times New Roman"/>
          <w:sz w:val="24"/>
          <w:szCs w:val="24"/>
          <w:lang w:val="ro-RO"/>
        </w:rPr>
        <w:t>entru fiecare post de conducere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2D24A3">
        <w:rPr>
          <w:rFonts w:ascii="Times New Roman" w:hAnsi="Times New Roman" w:cs="Times New Roman"/>
          <w:sz w:val="24"/>
          <w:szCs w:val="24"/>
          <w:lang w:val="ro-RO"/>
        </w:rPr>
        <w:t xml:space="preserve"> un cadru care să poată înlocui, în orice moment, pe </w:t>
      </w:r>
    </w:p>
    <w:p w:rsidR="002D24A3" w:rsidRPr="000F7555" w:rsidRDefault="002D24A3" w:rsidP="000F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7555">
        <w:rPr>
          <w:rFonts w:ascii="Times New Roman" w:hAnsi="Times New Roman" w:cs="Times New Roman"/>
          <w:sz w:val="24"/>
          <w:szCs w:val="24"/>
          <w:lang w:val="ro-RO"/>
        </w:rPr>
        <w:t>titularul său;</w:t>
      </w:r>
    </w:p>
    <w:p w:rsidR="000F7555" w:rsidRDefault="000F7555" w:rsidP="000F7555">
      <w:pPr>
        <w:pStyle w:val="ListParagraph"/>
        <w:numPr>
          <w:ilvl w:val="0"/>
          <w:numId w:val="11"/>
        </w:num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2D24A3">
        <w:rPr>
          <w:rFonts w:ascii="Times New Roman" w:hAnsi="Times New Roman" w:cs="Times New Roman"/>
          <w:sz w:val="24"/>
          <w:szCs w:val="24"/>
          <w:lang w:val="ro-RO"/>
        </w:rPr>
        <w:t xml:space="preserve">orespondența dintre volumul, natura și complexitatea sarcinilor, a competențelor și a </w:t>
      </w:r>
    </w:p>
    <w:p w:rsidR="002D24A3" w:rsidRPr="000F7555" w:rsidRDefault="002D24A3" w:rsidP="000F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7555">
        <w:rPr>
          <w:rFonts w:ascii="Times New Roman" w:hAnsi="Times New Roman" w:cs="Times New Roman"/>
          <w:sz w:val="24"/>
          <w:szCs w:val="24"/>
          <w:lang w:val="ro-RO"/>
        </w:rPr>
        <w:t>responsabilităților postului cu aptitudinile , deprinderile, cunoștințele, calitățile și experiența titularulu;</w:t>
      </w:r>
    </w:p>
    <w:p w:rsidR="000F7555" w:rsidRDefault="000F7555" w:rsidP="000F7555">
      <w:pPr>
        <w:pStyle w:val="ListParagraph"/>
        <w:numPr>
          <w:ilvl w:val="0"/>
          <w:numId w:val="11"/>
        </w:numPr>
        <w:spacing w:after="0" w:line="240" w:lineRule="auto"/>
        <w:ind w:left="99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2D24A3">
        <w:rPr>
          <w:rFonts w:ascii="Times New Roman" w:hAnsi="Times New Roman" w:cs="Times New Roman"/>
          <w:sz w:val="24"/>
          <w:szCs w:val="24"/>
          <w:lang w:val="ro-RO"/>
        </w:rPr>
        <w:t>osibilitatea formării unor grupe de specialiști de profesii diferite pentru rezolv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area unor </w:t>
      </w:r>
    </w:p>
    <w:p w:rsidR="002D24A3" w:rsidRPr="000F7555" w:rsidRDefault="000F7555" w:rsidP="000F7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7555">
        <w:rPr>
          <w:rFonts w:ascii="Times New Roman" w:hAnsi="Times New Roman" w:cs="Times New Roman"/>
          <w:sz w:val="24"/>
          <w:szCs w:val="24"/>
          <w:lang w:val="ro-RO"/>
        </w:rPr>
        <w:t>probleme complexe.</w:t>
      </w:r>
    </w:p>
    <w:p w:rsidR="00BA2645" w:rsidRDefault="00BA2645" w:rsidP="000F755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BA2645" w:rsidRDefault="00BA2645" w:rsidP="000F7555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B0E05" w:rsidRDefault="00EB0E05" w:rsidP="000F755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Proiectarea și elaborarea structurii organizatorice</w:t>
      </w:r>
    </w:p>
    <w:p w:rsidR="000F7555" w:rsidRDefault="000F7555" w:rsidP="0015694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Structura organizatorică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reprezintă ansamblul persoanelor, al compartimentelor  </w:t>
      </w:r>
    </w:p>
    <w:p w:rsidR="000F7555" w:rsidRPr="000F7555" w:rsidRDefault="000F7555" w:rsidP="0015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organizatorice și al relațiilor dintre acestea, care au scopul de a realiza obiectivele întreprinderii.</w:t>
      </w:r>
    </w:p>
    <w:p w:rsidR="006D1A6D" w:rsidRDefault="000F7555" w:rsidP="00156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0F7555" w:rsidRPr="000F7555" w:rsidRDefault="000F7555" w:rsidP="00156948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F7555">
        <w:rPr>
          <w:rFonts w:ascii="Times New Roman" w:hAnsi="Times New Roman" w:cs="Times New Roman"/>
          <w:b/>
          <w:sz w:val="24"/>
          <w:szCs w:val="24"/>
          <w:lang w:val="ro-RO"/>
        </w:rPr>
        <w:t>Structura generală a întreprinderii</w:t>
      </w:r>
      <w:r w:rsidRPr="000F7555">
        <w:rPr>
          <w:rFonts w:ascii="Times New Roman" w:hAnsi="Times New Roman" w:cs="Times New Roman"/>
          <w:sz w:val="24"/>
          <w:szCs w:val="24"/>
          <w:lang w:val="ro-RO"/>
        </w:rPr>
        <w:t xml:space="preserve"> se compune din:</w:t>
      </w:r>
    </w:p>
    <w:p w:rsidR="000F7555" w:rsidRDefault="00266E31" w:rsidP="00156948">
      <w:pPr>
        <w:pStyle w:val="ListParagraph"/>
        <w:numPr>
          <w:ilvl w:val="0"/>
          <w:numId w:val="12"/>
        </w:numPr>
        <w:ind w:left="900" w:hanging="2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1" type="#_x0000_t87" style="position:absolute;left:0;text-align:left;margin-left:173.85pt;margin-top:4pt;width:7.15pt;height:25.1pt;z-index:251731968" strokeweight="1.5pt"/>
        </w:pict>
      </w:r>
      <w:r w:rsidR="000F75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Structura organizatorică: - structura funcțională </w:t>
      </w:r>
      <w:r w:rsidR="000F7555" w:rsidRPr="000F7555">
        <w:rPr>
          <w:rFonts w:ascii="Times New Roman" w:hAnsi="Times New Roman" w:cs="Times New Roman"/>
          <w:sz w:val="24"/>
          <w:szCs w:val="24"/>
          <w:lang w:val="ro-RO"/>
        </w:rPr>
        <w:t>(de conducere);</w:t>
      </w:r>
    </w:p>
    <w:p w:rsidR="000F7555" w:rsidRDefault="000F7555" w:rsidP="00156948">
      <w:pPr>
        <w:pStyle w:val="ListParagraph"/>
        <w:ind w:left="360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- structura operațională </w:t>
      </w:r>
      <w:r w:rsidRPr="000F7555">
        <w:rPr>
          <w:rFonts w:ascii="Times New Roman" w:hAnsi="Times New Roman" w:cs="Times New Roman"/>
          <w:sz w:val="24"/>
          <w:szCs w:val="24"/>
          <w:lang w:val="ro-RO"/>
        </w:rPr>
        <w:t>(de producție și concepție)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0F7555" w:rsidRPr="000F7555" w:rsidRDefault="000F7555" w:rsidP="00156948">
      <w:pPr>
        <w:pStyle w:val="ListParagraph"/>
        <w:numPr>
          <w:ilvl w:val="0"/>
          <w:numId w:val="12"/>
        </w:numPr>
        <w:ind w:left="900" w:hanging="27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Structura socio-culturală.</w:t>
      </w:r>
    </w:p>
    <w:p w:rsidR="001D2972" w:rsidRPr="00156948" w:rsidRDefault="000F7555" w:rsidP="0015694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694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STRUCTURA FUNCȚIONALĂ</w:t>
      </w:r>
      <w:r w:rsidR="001D2972" w:rsidRPr="0015694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(de conducere)</w:t>
      </w:r>
      <w:r w:rsidR="001D2972" w:rsidRPr="001569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D2972" w:rsidRPr="00156948">
        <w:rPr>
          <w:rFonts w:ascii="Times New Roman" w:hAnsi="Times New Roman" w:cs="Times New Roman"/>
          <w:sz w:val="24"/>
          <w:szCs w:val="24"/>
          <w:lang w:val="ro-RO"/>
        </w:rPr>
        <w:t xml:space="preserve">cuprinde ansamblul cadrelor de </w:t>
      </w:r>
    </w:p>
    <w:p w:rsidR="000F7555" w:rsidRPr="001D2972" w:rsidRDefault="001D2972" w:rsidP="0015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conducere și al compartimentelor tehnice, economice, administrative, modul de constituire și de grupare a acestora, dar și relațiile dintre ele.</w:t>
      </w:r>
    </w:p>
    <w:p w:rsidR="000F7555" w:rsidRDefault="001D2972" w:rsidP="00156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  <w:t>Componentele structurii funcționale sunt:</w:t>
      </w:r>
    </w:p>
    <w:p w:rsidR="001D2972" w:rsidRPr="001D2972" w:rsidRDefault="001D2972" w:rsidP="00156948">
      <w:pPr>
        <w:pStyle w:val="ListParagraph"/>
        <w:numPr>
          <w:ilvl w:val="0"/>
          <w:numId w:val="13"/>
        </w:numPr>
        <w:spacing w:after="0" w:line="240" w:lineRule="auto"/>
        <w:ind w:left="9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POSTUL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reprezintă ansamblul obiectivelor, cu sarcinile, competențele asociate, care </w:t>
      </w:r>
    </w:p>
    <w:p w:rsidR="001D2972" w:rsidRDefault="001D2972" w:rsidP="0015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D2972">
        <w:rPr>
          <w:rFonts w:ascii="Times New Roman" w:hAnsi="Times New Roman" w:cs="Times New Roman"/>
          <w:sz w:val="24"/>
          <w:szCs w:val="24"/>
          <w:lang w:val="ro-RO"/>
        </w:rPr>
        <w:t xml:space="preserve">trebuiesc exercitate, în mod regulat, de o persoană angajată în întreprindere. Un post trebuie să aibă următoarele trăsături obligatorii: </w:t>
      </w:r>
      <w:r w:rsidRPr="001D2972">
        <w:rPr>
          <w:rFonts w:ascii="Times New Roman" w:hAnsi="Times New Roman" w:cs="Times New Roman"/>
          <w:i/>
          <w:sz w:val="24"/>
          <w:szCs w:val="24"/>
          <w:lang w:val="ro-RO"/>
        </w:rPr>
        <w:t>autoritate formală, competență profesională și responsabilitate</w:t>
      </w:r>
      <w:r w:rsidRPr="001D297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61381" w:rsidRPr="00A61381" w:rsidRDefault="001D2972" w:rsidP="00156948">
      <w:pPr>
        <w:pStyle w:val="ListParagraph"/>
        <w:numPr>
          <w:ilvl w:val="0"/>
          <w:numId w:val="13"/>
        </w:numPr>
        <w:spacing w:after="0" w:line="240" w:lineRule="auto"/>
        <w:ind w:left="9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FUNCȚIA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referă la ansamblul atribuțiilor și al sarcinilor, omogene din punct de </w:t>
      </w:r>
    </w:p>
    <w:p w:rsidR="001D2972" w:rsidRPr="00A61381" w:rsidRDefault="001D2972" w:rsidP="00156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61381">
        <w:rPr>
          <w:rFonts w:ascii="Times New Roman" w:hAnsi="Times New Roman" w:cs="Times New Roman"/>
          <w:sz w:val="24"/>
          <w:szCs w:val="24"/>
          <w:lang w:val="ro-RO"/>
        </w:rPr>
        <w:t xml:space="preserve">vedere al omogenității lor, </w:t>
      </w:r>
      <w:r w:rsidR="00A61381" w:rsidRPr="00A61381">
        <w:rPr>
          <w:rFonts w:ascii="Times New Roman" w:hAnsi="Times New Roman" w:cs="Times New Roman"/>
          <w:sz w:val="24"/>
          <w:szCs w:val="24"/>
          <w:lang w:val="ro-RO"/>
        </w:rPr>
        <w:t xml:space="preserve">desemnate, în mod regulat și organizat, unui angajat al întreprinderii. Într-o întreprindere se întâlnesc </w:t>
      </w:r>
      <w:r w:rsidR="00A61381" w:rsidRPr="00A61381">
        <w:rPr>
          <w:rFonts w:ascii="Times New Roman" w:hAnsi="Times New Roman" w:cs="Times New Roman"/>
          <w:b/>
          <w:i/>
          <w:sz w:val="24"/>
          <w:szCs w:val="24"/>
          <w:lang w:val="ro-RO"/>
        </w:rPr>
        <w:t>funcții de conducere</w:t>
      </w:r>
      <w:r w:rsidR="00A61381" w:rsidRPr="00A61381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A61381" w:rsidRPr="00A61381">
        <w:rPr>
          <w:rFonts w:ascii="Times New Roman" w:hAnsi="Times New Roman" w:cs="Times New Roman"/>
          <w:b/>
          <w:i/>
          <w:sz w:val="24"/>
          <w:szCs w:val="24"/>
          <w:lang w:val="ro-RO"/>
        </w:rPr>
        <w:t>funcții de execuție</w:t>
      </w:r>
      <w:r w:rsidR="00A61381" w:rsidRPr="00A61381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A61381" w:rsidRPr="00A61381" w:rsidRDefault="00A61381" w:rsidP="00156948">
      <w:pPr>
        <w:pStyle w:val="ListParagraph"/>
        <w:numPr>
          <w:ilvl w:val="0"/>
          <w:numId w:val="13"/>
        </w:numPr>
        <w:spacing w:after="0" w:line="240" w:lineRule="auto"/>
        <w:ind w:left="99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COMPARTIMENTUL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cuprinde mai multe persoane (sub aceeași autoritate ierarhică), </w:t>
      </w:r>
    </w:p>
    <w:p w:rsidR="00A61381" w:rsidRDefault="00A61381" w:rsidP="0015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61381">
        <w:rPr>
          <w:rFonts w:ascii="Times New Roman" w:hAnsi="Times New Roman" w:cs="Times New Roman"/>
          <w:sz w:val="24"/>
          <w:szCs w:val="24"/>
          <w:lang w:val="ro-RO"/>
        </w:rPr>
        <w:t xml:space="preserve">cărora le revin permanent sarcini bine definite. Compartimentele prezente în întreprinderi pot fi: </w:t>
      </w:r>
      <w:r w:rsidRPr="00A61381">
        <w:rPr>
          <w:rFonts w:ascii="Times New Roman" w:hAnsi="Times New Roman" w:cs="Times New Roman"/>
          <w:b/>
          <w:i/>
          <w:sz w:val="24"/>
          <w:szCs w:val="24"/>
          <w:lang w:val="ro-RO"/>
        </w:rPr>
        <w:t>operaționale</w:t>
      </w:r>
      <w:r w:rsidRPr="00A61381">
        <w:rPr>
          <w:rFonts w:ascii="Times New Roman" w:hAnsi="Times New Roman" w:cs="Times New Roman"/>
          <w:sz w:val="24"/>
          <w:szCs w:val="24"/>
          <w:lang w:val="ro-RO"/>
        </w:rPr>
        <w:t xml:space="preserve"> (contribuie direct la realizarea obiectivelor firmei) – secții, ateliere, depozite, magazine, magazii și </w:t>
      </w:r>
      <w:r w:rsidRPr="00A61381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funcționale </w:t>
      </w:r>
      <w:r w:rsidRPr="00A61381">
        <w:rPr>
          <w:rFonts w:ascii="Times New Roman" w:hAnsi="Times New Roman" w:cs="Times New Roman"/>
          <w:sz w:val="24"/>
          <w:szCs w:val="24"/>
          <w:lang w:val="ro-RO"/>
        </w:rPr>
        <w:t>(stau la baza punerii în practică strategiile și politicii firmei) ă servicii, birouri, departamente și direcții.</w:t>
      </w:r>
    </w:p>
    <w:p w:rsidR="006D1A6D" w:rsidRDefault="00A61381" w:rsidP="00156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A61381" w:rsidRDefault="00A61381" w:rsidP="006D1A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Relațiile organizatorice – raporturile instituite </w:t>
      </w:r>
      <w:r w:rsidR="006D1A6D">
        <w:rPr>
          <w:rFonts w:ascii="Times New Roman" w:hAnsi="Times New Roman" w:cs="Times New Roman"/>
          <w:b/>
          <w:sz w:val="24"/>
          <w:szCs w:val="24"/>
          <w:lang w:val="ro-RO"/>
        </w:rPr>
        <w:t>între componentele organizatorice:</w:t>
      </w:r>
    </w:p>
    <w:p w:rsidR="006D1A6D" w:rsidRPr="006D1A6D" w:rsidRDefault="006D1A6D" w:rsidP="006D1A6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Din punct de vedere juridic: </w:t>
      </w:r>
      <w:r w:rsidRPr="006D1A6D">
        <w:rPr>
          <w:rFonts w:ascii="Times New Roman" w:hAnsi="Times New Roman" w:cs="Times New Roman"/>
          <w:b/>
          <w:i/>
          <w:sz w:val="24"/>
          <w:szCs w:val="24"/>
          <w:lang w:val="ro-RO"/>
        </w:rPr>
        <w:t>relații formale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(oficiale) și </w:t>
      </w:r>
      <w:r w:rsidRPr="006D1A6D">
        <w:rPr>
          <w:rFonts w:ascii="Times New Roman" w:hAnsi="Times New Roman" w:cs="Times New Roman"/>
          <w:b/>
          <w:i/>
          <w:sz w:val="24"/>
          <w:szCs w:val="24"/>
          <w:lang w:val="ro-RO"/>
        </w:rPr>
        <w:t>informale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. </w:t>
      </w:r>
    </w:p>
    <w:p w:rsidR="006D1A6D" w:rsidRDefault="006D1A6D" w:rsidP="006D1A6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După conținutul informațiilor transmise, relațiile organizatorice pot fi: </w:t>
      </w:r>
    </w:p>
    <w:p w:rsidR="006D1A6D" w:rsidRDefault="006D1A6D" w:rsidP="006D1A6D">
      <w:pPr>
        <w:pStyle w:val="ListParagraph"/>
        <w:numPr>
          <w:ilvl w:val="0"/>
          <w:numId w:val="6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relații de autoritate: </w:t>
      </w:r>
      <w:r>
        <w:rPr>
          <w:rFonts w:ascii="Times New Roman" w:hAnsi="Times New Roman" w:cs="Times New Roman"/>
          <w:sz w:val="24"/>
          <w:szCs w:val="24"/>
          <w:lang w:val="ro-RO"/>
        </w:rPr>
        <w:t>ierarhice, funcționale, de stat major.</w:t>
      </w:r>
    </w:p>
    <w:p w:rsidR="006D1A6D" w:rsidRDefault="006D1A6D" w:rsidP="006D1A6D">
      <w:pPr>
        <w:pStyle w:val="ListParagraph"/>
        <w:numPr>
          <w:ilvl w:val="0"/>
          <w:numId w:val="6"/>
        </w:num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relații de cooperare – </w:t>
      </w:r>
      <w:r>
        <w:rPr>
          <w:rFonts w:ascii="Times New Roman" w:hAnsi="Times New Roman" w:cs="Times New Roman"/>
          <w:sz w:val="24"/>
          <w:szCs w:val="24"/>
          <w:lang w:val="ro-RO"/>
        </w:rPr>
        <w:t>nu sunt oficiale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:rsidR="006D1A6D" w:rsidRPr="006D1A6D" w:rsidRDefault="006D1A6D" w:rsidP="006D1A6D">
      <w:pPr>
        <w:pStyle w:val="ListParagraph"/>
        <w:numPr>
          <w:ilvl w:val="0"/>
          <w:numId w:val="6"/>
        </w:num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1A6D">
        <w:rPr>
          <w:rFonts w:ascii="Times New Roman" w:hAnsi="Times New Roman" w:cs="Times New Roman"/>
          <w:b/>
          <w:sz w:val="24"/>
          <w:szCs w:val="24"/>
          <w:lang w:val="ro-RO"/>
        </w:rPr>
        <w:t>relații de control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– se stabilesc între cei cu funcții de conducere și subordonați</w:t>
      </w:r>
      <w:r w:rsidRPr="006D1A6D">
        <w:rPr>
          <w:rFonts w:ascii="Times New Roman" w:hAnsi="Times New Roman" w:cs="Times New Roman"/>
          <w:b/>
          <w:sz w:val="24"/>
          <w:szCs w:val="24"/>
          <w:lang w:val="ro-RO"/>
        </w:rPr>
        <w:t>;</w:t>
      </w:r>
    </w:p>
    <w:p w:rsidR="006D1A6D" w:rsidRPr="006D1A6D" w:rsidRDefault="006D1A6D" w:rsidP="006D1A6D">
      <w:pPr>
        <w:pStyle w:val="ListParagraph"/>
        <w:numPr>
          <w:ilvl w:val="0"/>
          <w:numId w:val="6"/>
        </w:num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D1A6D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relații de reprezentare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– se stabilesc între manageri și reprezentanții organizațiilor profesionale, sindicate ș.a</w:t>
      </w:r>
      <w:r w:rsidRPr="006D1A6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6D1A6D" w:rsidRDefault="006D1A6D" w:rsidP="006D1A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D1A6D" w:rsidRDefault="006D1A6D" w:rsidP="006D1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Ordinea componentelor organizatorice vizează: nivelul ierarhic </w:t>
      </w:r>
      <w:r>
        <w:rPr>
          <w:rFonts w:ascii="Times New Roman" w:hAnsi="Times New Roman" w:cs="Times New Roman"/>
          <w:sz w:val="24"/>
          <w:szCs w:val="24"/>
          <w:lang w:val="ro-RO"/>
        </w:rPr>
        <w:t>(ansamblul subdiviziunilor plasate la aceeași distanță de conducere) și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ponderea ierarhică </w:t>
      </w:r>
      <w:r w:rsidRPr="006D1A6D">
        <w:rPr>
          <w:rFonts w:ascii="Times New Roman" w:hAnsi="Times New Roman" w:cs="Times New Roman"/>
          <w:sz w:val="24"/>
          <w:szCs w:val="24"/>
          <w:lang w:val="ro-RO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numărul de persoane subordonate nemijlocit unui cadru de conducere).</w:t>
      </w:r>
    </w:p>
    <w:p w:rsidR="006D1A6D" w:rsidRDefault="006D1A6D" w:rsidP="006D1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D1A6D" w:rsidRPr="008262D5" w:rsidRDefault="006D1A6D" w:rsidP="006D1A6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262D5">
        <w:rPr>
          <w:rFonts w:ascii="Times New Roman" w:hAnsi="Times New Roman" w:cs="Times New Roman"/>
          <w:b/>
          <w:sz w:val="24"/>
          <w:szCs w:val="24"/>
          <w:lang w:val="ro-RO"/>
        </w:rPr>
        <w:t xml:space="preserve">Sistemul de obiective – se disting patru niveluri ierarhice, în funcție de amploarea deciziei și de orizontul de timp: </w:t>
      </w:r>
      <w:r w:rsidR="008262D5" w:rsidRPr="008262D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p w:rsidR="008262D5" w:rsidRPr="008262D5" w:rsidRDefault="008262D5" w:rsidP="008262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262D5">
        <w:rPr>
          <w:rFonts w:ascii="Times New Roman" w:hAnsi="Times New Roman" w:cs="Times New Roman"/>
          <w:b/>
          <w:sz w:val="24"/>
          <w:szCs w:val="24"/>
          <w:lang w:val="ro-RO"/>
        </w:rPr>
        <w:t>nivel strategic;</w:t>
      </w:r>
    </w:p>
    <w:p w:rsidR="008262D5" w:rsidRDefault="008262D5" w:rsidP="008262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nivel tactic;</w:t>
      </w:r>
    </w:p>
    <w:p w:rsidR="008262D5" w:rsidRDefault="008262D5" w:rsidP="008262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nivel operațional;</w:t>
      </w:r>
    </w:p>
    <w:p w:rsidR="008262D5" w:rsidRDefault="008262D5" w:rsidP="008262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nivel de execuție.</w:t>
      </w:r>
    </w:p>
    <w:p w:rsidR="008262D5" w:rsidRPr="008262D5" w:rsidRDefault="008262D5" w:rsidP="00826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56948" w:rsidRDefault="009B0983" w:rsidP="00156948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694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STRUCTURA OPERAȚIONALĂ (de producție și de concepție)</w:t>
      </w:r>
      <w:r w:rsidRPr="00156948">
        <w:rPr>
          <w:rFonts w:ascii="Times New Roman" w:hAnsi="Times New Roman" w:cs="Times New Roman"/>
          <w:sz w:val="24"/>
          <w:szCs w:val="24"/>
          <w:lang w:val="ro-RO"/>
        </w:rPr>
        <w:t xml:space="preserve"> se referă la </w:t>
      </w:r>
    </w:p>
    <w:p w:rsidR="006D1A6D" w:rsidRDefault="009B0983" w:rsidP="009B0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56948">
        <w:rPr>
          <w:rFonts w:ascii="Times New Roman" w:hAnsi="Times New Roman" w:cs="Times New Roman"/>
          <w:sz w:val="24"/>
          <w:szCs w:val="24"/>
          <w:lang w:val="ro-RO"/>
        </w:rPr>
        <w:t xml:space="preserve">numărul și </w:t>
      </w:r>
      <w:r>
        <w:rPr>
          <w:rFonts w:ascii="Times New Roman" w:hAnsi="Times New Roman" w:cs="Times New Roman"/>
          <w:sz w:val="24"/>
          <w:szCs w:val="24"/>
          <w:lang w:val="ro-RO"/>
        </w:rPr>
        <w:t>componența unităților de producție, prin mărimea și modul amplasării spațiale a acestora, prin modul de organizare internă, dar și relațiile de cooperare stabilite între acestea, pentru realizarea obiectului de activitate al întreprinderii.</w:t>
      </w:r>
    </w:p>
    <w:p w:rsidR="009B0983" w:rsidRDefault="009B0983" w:rsidP="009B0983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0983">
        <w:rPr>
          <w:rFonts w:ascii="Times New Roman" w:hAnsi="Times New Roman" w:cs="Times New Roman"/>
          <w:b/>
          <w:sz w:val="24"/>
          <w:szCs w:val="24"/>
          <w:lang w:val="ro-RO"/>
        </w:rPr>
        <w:t>Secția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producție este unitatea de producție în care se desfășoară operații ale procesului </w:t>
      </w:r>
    </w:p>
    <w:p w:rsidR="009B0983" w:rsidRDefault="009B0983" w:rsidP="009B09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tehnologic, care au ca finalitate </w:t>
      </w:r>
      <w:r w:rsidRPr="009B0983">
        <w:rPr>
          <w:rFonts w:ascii="Times New Roman" w:hAnsi="Times New Roman" w:cs="Times New Roman"/>
          <w:b/>
          <w:sz w:val="24"/>
          <w:szCs w:val="24"/>
          <w:lang w:val="ro-RO"/>
        </w:rPr>
        <w:t>produsul.</w:t>
      </w:r>
    </w:p>
    <w:p w:rsidR="009B0983" w:rsidRDefault="009B0983" w:rsidP="009B0983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008CC">
        <w:rPr>
          <w:rFonts w:ascii="Times New Roman" w:hAnsi="Times New Roman" w:cs="Times New Roman"/>
          <w:b/>
          <w:sz w:val="24"/>
          <w:szCs w:val="24"/>
          <w:lang w:val="ro-RO"/>
        </w:rPr>
        <w:t>Secția de bază</w:t>
      </w:r>
      <w:r w:rsidR="00A008CC">
        <w:rPr>
          <w:rFonts w:ascii="Times New Roman" w:hAnsi="Times New Roman" w:cs="Times New Roman"/>
          <w:sz w:val="24"/>
          <w:szCs w:val="24"/>
          <w:lang w:val="ro-RO"/>
        </w:rPr>
        <w:t xml:space="preserve"> este cea în care se execută produsele de bază, care dau profilul întreprinderii.</w:t>
      </w:r>
    </w:p>
    <w:p w:rsidR="00A008CC" w:rsidRDefault="00A008CC" w:rsidP="009B0983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Secția auxiliară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execută produse sau servicii pentru secțiile de bază și auxiliare (execută </w:t>
      </w:r>
    </w:p>
    <w:p w:rsidR="00A008CC" w:rsidRDefault="00A008CC" w:rsidP="00A00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scule, dispozitive și verificatoare – SDV, întrețin și repară utilaje).</w:t>
      </w:r>
    </w:p>
    <w:p w:rsidR="00156948" w:rsidRDefault="00A008CC" w:rsidP="009B0983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Secția de deservire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asigură condițiile normale de lucru proceselor de bază și auxiliare, fără să </w:t>
      </w:r>
    </w:p>
    <w:p w:rsidR="009B0983" w:rsidRDefault="00A008CC" w:rsidP="0015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intervină direct în fabricație (transportul, aprovizionarea, depozitarea).</w:t>
      </w:r>
    </w:p>
    <w:p w:rsidR="00A008CC" w:rsidRDefault="00A008CC" w:rsidP="009B0983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Secția anexă </w:t>
      </w:r>
      <w:r>
        <w:rPr>
          <w:rFonts w:ascii="Times New Roman" w:hAnsi="Times New Roman" w:cs="Times New Roman"/>
          <w:sz w:val="24"/>
          <w:szCs w:val="24"/>
          <w:lang w:val="ro-RO"/>
        </w:rPr>
        <w:t>prelucrează deșeurile rezultate din procesul tehnologic</w:t>
      </w:r>
      <w:r w:rsidR="0015694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56948" w:rsidRDefault="00156948" w:rsidP="009B0983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Locul de muncă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este suprafața de producție dotată cu mijloace de muncă și organizată pentru </w:t>
      </w:r>
    </w:p>
    <w:p w:rsidR="00156948" w:rsidRPr="00156948" w:rsidRDefault="00156948" w:rsidP="001569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realizarea unei operații de către unul sau mai mulți muncitori. </w:t>
      </w:r>
      <w:r w:rsidRPr="00156948">
        <w:rPr>
          <w:rFonts w:ascii="Times New Roman" w:hAnsi="Times New Roman" w:cs="Times New Roman"/>
          <w:b/>
          <w:sz w:val="24"/>
          <w:szCs w:val="24"/>
          <w:lang w:val="ro-RO"/>
        </w:rPr>
        <w:t>Locul de muncă este veriga primară a structurii operaționale.</w:t>
      </w:r>
    </w:p>
    <w:p w:rsidR="00156948" w:rsidRDefault="00156948" w:rsidP="009B0983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Proiectarea structurii organizatorice este un proces complex și dificil pentru că trebuie să </w:t>
      </w:r>
    </w:p>
    <w:p w:rsidR="009B0983" w:rsidRPr="009B0983" w:rsidRDefault="00156948" w:rsidP="00156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vizeze toate elementele: postul, funcția, compartimentul, norma de conducere, nivelul ierarhic , și relațiile organizatorice.</w:t>
      </w:r>
    </w:p>
    <w:p w:rsidR="009B0983" w:rsidRDefault="009B0983" w:rsidP="009B0983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6B430A" w:rsidRDefault="006B430A" w:rsidP="003D3D41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PROIECTAREA POSTULUI</w:t>
      </w:r>
      <w:r w:rsidR="00156948" w:rsidRPr="001569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56948">
        <w:rPr>
          <w:rFonts w:ascii="Times New Roman" w:hAnsi="Times New Roman" w:cs="Times New Roman"/>
          <w:sz w:val="24"/>
          <w:szCs w:val="24"/>
          <w:lang w:val="ro-RO"/>
        </w:rPr>
        <w:t xml:space="preserve">se realizează pe bază setului de sarcini specializate care îi </w:t>
      </w:r>
    </w:p>
    <w:p w:rsidR="00156948" w:rsidRDefault="006B430A" w:rsidP="003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156948">
        <w:rPr>
          <w:rFonts w:ascii="Times New Roman" w:hAnsi="Times New Roman" w:cs="Times New Roman"/>
          <w:sz w:val="24"/>
          <w:szCs w:val="24"/>
          <w:lang w:val="ro-RO"/>
        </w:rPr>
        <w:t>evin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6948">
        <w:rPr>
          <w:rFonts w:ascii="Times New Roman" w:hAnsi="Times New Roman" w:cs="Times New Roman"/>
          <w:sz w:val="24"/>
          <w:szCs w:val="24"/>
          <w:lang w:val="ro-RO"/>
        </w:rPr>
        <w:t>titularului postului și responsabilitățile acestuia (sarcini de muncă și obligații)  în luarea deciziilor și relațiile cu alte posturi.</w:t>
      </w:r>
    </w:p>
    <w:p w:rsidR="003D3D41" w:rsidRDefault="003D3D41" w:rsidP="009B0983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descrierea postului sunt prevăzute informații necesare privind: denumire, relații de </w:t>
      </w:r>
    </w:p>
    <w:p w:rsidR="00156948" w:rsidRDefault="003D3D41" w:rsidP="003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subordonare, responsabilități și sarcini, competențe, limite de autoritae, condiții de muncă, cât și </w:t>
      </w:r>
      <w:r w:rsidRPr="003D3D41">
        <w:rPr>
          <w:rFonts w:ascii="Times New Roman" w:hAnsi="Times New Roman" w:cs="Times New Roman"/>
          <w:i/>
          <w:sz w:val="24"/>
          <w:szCs w:val="24"/>
          <w:lang w:val="ro-RO"/>
        </w:rPr>
        <w:t>cerințe ale postului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pregătire profesională, experiență, deprinderi, aptitudini și comportament </w:t>
      </w:r>
    </w:p>
    <w:p w:rsidR="003D3D41" w:rsidRDefault="003D3D41" w:rsidP="009B0983">
      <w:pPr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B430A" w:rsidRDefault="006B430A" w:rsidP="003D3D41">
      <w:pPr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PROIECTAREA FUNCȚIEI</w:t>
      </w:r>
      <w:r w:rsidR="003D3D41">
        <w:rPr>
          <w:rFonts w:ascii="Times New Roman" w:hAnsi="Times New Roman" w:cs="Times New Roman"/>
          <w:sz w:val="24"/>
          <w:szCs w:val="24"/>
          <w:lang w:val="ro-RO"/>
        </w:rPr>
        <w:t xml:space="preserve"> are ân vedere atât </w:t>
      </w:r>
      <w:r w:rsidR="003D3D41" w:rsidRPr="003D3D41">
        <w:rPr>
          <w:rFonts w:ascii="Times New Roman" w:hAnsi="Times New Roman" w:cs="Times New Roman"/>
          <w:b/>
          <w:sz w:val="24"/>
          <w:szCs w:val="24"/>
          <w:lang w:val="ro-RO"/>
        </w:rPr>
        <w:t>funcțiile de conducere</w:t>
      </w:r>
      <w:r w:rsidR="003D3D41">
        <w:rPr>
          <w:rFonts w:ascii="Times New Roman" w:hAnsi="Times New Roman" w:cs="Times New Roman"/>
          <w:sz w:val="24"/>
          <w:szCs w:val="24"/>
          <w:lang w:val="ro-RO"/>
        </w:rPr>
        <w:t xml:space="preserve"> – cu accent pe </w:t>
      </w:r>
    </w:p>
    <w:p w:rsidR="00156948" w:rsidRDefault="003D3D41" w:rsidP="003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competențe și responsabilități și </w:t>
      </w:r>
      <w:r w:rsidRPr="003D3D41">
        <w:rPr>
          <w:rFonts w:ascii="Times New Roman" w:hAnsi="Times New Roman" w:cs="Times New Roman"/>
          <w:b/>
          <w:sz w:val="24"/>
          <w:szCs w:val="24"/>
          <w:lang w:val="ro-RO"/>
        </w:rPr>
        <w:t>funcțiile de execuție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cu competențe și răspunderi limitate la activitatea proprie.</w:t>
      </w:r>
    </w:p>
    <w:p w:rsidR="003D3D41" w:rsidRDefault="003D3D41" w:rsidP="003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D3D41" w:rsidRDefault="003D3D41" w:rsidP="008D365F">
      <w:p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B430A">
        <w:rPr>
          <w:rFonts w:ascii="Times New Roman" w:hAnsi="Times New Roman" w:cs="Times New Roman"/>
          <w:b/>
          <w:sz w:val="24"/>
          <w:szCs w:val="24"/>
          <w:lang w:val="ro-RO"/>
        </w:rPr>
        <w:t>PROIECTAREA COMPARTIMENTULUI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realizează ținând cont de funcție, produs și client. </w:t>
      </w:r>
    </w:p>
    <w:p w:rsidR="003D3D41" w:rsidRDefault="003D3D41" w:rsidP="003D3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- </w:t>
      </w:r>
      <w:r w:rsidRPr="003D3D41">
        <w:rPr>
          <w:rFonts w:ascii="Times New Roman" w:hAnsi="Times New Roman" w:cs="Times New Roman"/>
          <w:b/>
          <w:sz w:val="24"/>
          <w:szCs w:val="24"/>
          <w:lang w:val="ro-RO"/>
        </w:rPr>
        <w:t>Compartimentul format pe criteriul funcției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grupează posturile proiectate după sarcinile specifice pe care le îndeplinesc angajații. De exemplu: totalitatea posturilor ale căror sarcini specifice îndeplinesc funcția de producție formează compartimentul de producție.</w:t>
      </w:r>
    </w:p>
    <w:p w:rsidR="003D3D41" w:rsidRDefault="003D3D41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Pr="008D365F">
        <w:rPr>
          <w:rFonts w:ascii="Times New Roman" w:hAnsi="Times New Roman" w:cs="Times New Roman"/>
          <w:b/>
          <w:sz w:val="24"/>
          <w:szCs w:val="24"/>
          <w:lang w:val="ro-RO"/>
        </w:rPr>
        <w:t>Compartimentul format pe criteriu produs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D365F">
        <w:rPr>
          <w:rFonts w:ascii="Times New Roman" w:hAnsi="Times New Roman" w:cs="Times New Roman"/>
          <w:sz w:val="24"/>
          <w:szCs w:val="24"/>
          <w:lang w:val="ro-RO"/>
        </w:rPr>
        <w:t xml:space="preserve">grupează posturile care determină, în final, realizarea unui produs, sau a unei familii de produse. </w:t>
      </w:r>
    </w:p>
    <w:p w:rsidR="008D365F" w:rsidRDefault="008D365F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- </w:t>
      </w:r>
      <w:r w:rsidRPr="008D365F">
        <w:rPr>
          <w:rFonts w:ascii="Times New Roman" w:hAnsi="Times New Roman" w:cs="Times New Roman"/>
          <w:b/>
          <w:sz w:val="24"/>
          <w:szCs w:val="24"/>
          <w:lang w:val="ro-RO"/>
        </w:rPr>
        <w:t>Compartimentul format pe criteriu clienți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grupează activitățile în acord cu satisfacerea cerințelor diferitelor grupuri de clienți. Această proiectare a compartimentelor încurajează concentrarea pe nevoile clienților unici, sau a grupurilor de clienți, dezvoltă pregătirea experților după profilul clienților.</w:t>
      </w:r>
    </w:p>
    <w:p w:rsidR="008D365F" w:rsidRDefault="008D365F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D365F" w:rsidRDefault="006B430A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PROIECTAREA RELAȚIILOR ORGANIZATORICE</w:t>
      </w:r>
      <w:r w:rsidR="008D365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8D365F">
        <w:rPr>
          <w:rFonts w:ascii="Times New Roman" w:hAnsi="Times New Roman" w:cs="Times New Roman"/>
          <w:sz w:val="24"/>
          <w:szCs w:val="24"/>
          <w:lang w:val="ro-RO"/>
        </w:rPr>
        <w:t>are în vedere:</w:t>
      </w:r>
    </w:p>
    <w:p w:rsidR="00E96873" w:rsidRDefault="008D365F" w:rsidP="00E96873">
      <w:pPr>
        <w:pStyle w:val="ListParagraph"/>
        <w:numPr>
          <w:ilvl w:val="0"/>
          <w:numId w:val="17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6873">
        <w:rPr>
          <w:rFonts w:ascii="Times New Roman" w:hAnsi="Times New Roman" w:cs="Times New Roman"/>
          <w:b/>
          <w:sz w:val="24"/>
          <w:szCs w:val="24"/>
          <w:lang w:val="ro-RO"/>
        </w:rPr>
        <w:t>Relațiile de autoritate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instituie prin elaborarea diferitelor acte și norme </w:t>
      </w:r>
      <w:r w:rsidR="00E96873">
        <w:rPr>
          <w:rFonts w:ascii="Times New Roman" w:hAnsi="Times New Roman" w:cs="Times New Roman"/>
          <w:sz w:val="24"/>
          <w:szCs w:val="24"/>
          <w:lang w:val="ro-RO"/>
        </w:rPr>
        <w:t xml:space="preserve">elaborate de </w:t>
      </w:r>
    </w:p>
    <w:p w:rsidR="00E96873" w:rsidRDefault="00E96873" w:rsidP="00E96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6873">
        <w:rPr>
          <w:rFonts w:ascii="Times New Roman" w:hAnsi="Times New Roman" w:cs="Times New Roman"/>
          <w:sz w:val="24"/>
          <w:szCs w:val="24"/>
          <w:lang w:val="ro-RO"/>
        </w:rPr>
        <w:t>managementul întreprinderii: regulamente de organizare și funcționare, decizii scrise, care condiționează buna desfășurare a activităților și a căror exercitare este obligatorie. Există trei tipuri de relații de autoritate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</w:p>
    <w:p w:rsidR="00E96873" w:rsidRDefault="00E96873" w:rsidP="00E96873">
      <w:pPr>
        <w:spacing w:after="0" w:line="240" w:lineRule="auto"/>
        <w:ind w:left="45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E96873">
        <w:rPr>
          <w:rFonts w:ascii="Times New Roman" w:hAnsi="Times New Roman" w:cs="Times New Roman"/>
          <w:b/>
          <w:sz w:val="24"/>
          <w:szCs w:val="24"/>
          <w:lang w:val="ro-RO"/>
        </w:rPr>
        <w:t>relații ierarhice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– prin care se stabilesc raportuile de subordonare dintre titularii posturilor dmanageriale și titularii posturilor de execuție sau ai celor manageriale aflate pe nivele ierarhice inferioare;</w:t>
      </w:r>
    </w:p>
    <w:p w:rsidR="00E96873" w:rsidRDefault="00E96873" w:rsidP="00E96873">
      <w:pPr>
        <w:spacing w:after="0" w:line="240" w:lineRule="auto"/>
        <w:ind w:left="45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96873">
        <w:rPr>
          <w:rFonts w:ascii="Times New Roman" w:hAnsi="Times New Roman" w:cs="Times New Roman"/>
          <w:b/>
          <w:sz w:val="24"/>
          <w:szCs w:val="24"/>
          <w:lang w:val="ro-RO"/>
        </w:rPr>
        <w:t>- relații funcționale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care se stabilesc între două compartimente de muncă, dintre care unul are asupra celuilalt autoritate funcționale, concretizată prin transmiterea de regulamente, indicații, prescripții, proceduri din domeniul lor de activitate;</w:t>
      </w:r>
    </w:p>
    <w:p w:rsidR="008D365F" w:rsidRDefault="00E96873" w:rsidP="00E96873">
      <w:pPr>
        <w:tabs>
          <w:tab w:val="left" w:pos="1440"/>
          <w:tab w:val="left" w:pos="1890"/>
        </w:tabs>
        <w:spacing w:after="0" w:line="240" w:lineRule="auto"/>
        <w:ind w:left="450" w:firstLine="63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- </w:t>
      </w:r>
      <w:r w:rsidRPr="00E96873">
        <w:rPr>
          <w:rFonts w:ascii="Times New Roman" w:hAnsi="Times New Roman" w:cs="Times New Roman"/>
          <w:b/>
          <w:sz w:val="24"/>
          <w:szCs w:val="24"/>
          <w:lang w:val="ro-RO"/>
        </w:rPr>
        <w:t>relații de stat major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formează atunci ccând unor persoane sau grupuri li se deleagă sarcina soluționării de probleme care afectează obiectivele unuia sau mai multor compartimente. </w:t>
      </w:r>
    </w:p>
    <w:p w:rsidR="006B430A" w:rsidRDefault="00E96873" w:rsidP="00E96873">
      <w:pPr>
        <w:pStyle w:val="ListParagraph"/>
        <w:numPr>
          <w:ilvl w:val="0"/>
          <w:numId w:val="17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430A">
        <w:rPr>
          <w:rFonts w:ascii="Times New Roman" w:hAnsi="Times New Roman" w:cs="Times New Roman"/>
          <w:b/>
          <w:sz w:val="24"/>
          <w:szCs w:val="24"/>
          <w:lang w:val="ro-RO"/>
        </w:rPr>
        <w:t>Relațiile de cooperare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stabilesc între posturi situate pe același nivel ierarhic, dar </w:t>
      </w:r>
    </w:p>
    <w:p w:rsidR="00E96873" w:rsidRPr="006B430A" w:rsidRDefault="00E96873" w:rsidP="006B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430A">
        <w:rPr>
          <w:rFonts w:ascii="Times New Roman" w:hAnsi="Times New Roman" w:cs="Times New Roman"/>
          <w:sz w:val="24"/>
          <w:szCs w:val="24"/>
          <w:lang w:val="ro-RO"/>
        </w:rPr>
        <w:t xml:space="preserve">aparținând </w:t>
      </w:r>
      <w:r w:rsidR="006B430A" w:rsidRPr="006B430A">
        <w:rPr>
          <w:rFonts w:ascii="Times New Roman" w:hAnsi="Times New Roman" w:cs="Times New Roman"/>
          <w:sz w:val="24"/>
          <w:szCs w:val="24"/>
          <w:lang w:val="ro-RO"/>
        </w:rPr>
        <w:t>unor compartimente diferite.</w:t>
      </w:r>
    </w:p>
    <w:p w:rsidR="006B430A" w:rsidRDefault="006B430A" w:rsidP="00E96873">
      <w:pPr>
        <w:pStyle w:val="ListParagraph"/>
        <w:numPr>
          <w:ilvl w:val="0"/>
          <w:numId w:val="17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430A">
        <w:rPr>
          <w:rFonts w:ascii="Times New Roman" w:hAnsi="Times New Roman" w:cs="Times New Roman"/>
          <w:b/>
          <w:sz w:val="24"/>
          <w:szCs w:val="24"/>
          <w:lang w:val="ro-RO"/>
        </w:rPr>
        <w:t>Relații de control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formează între compartimente specializate de control și celelalte </w:t>
      </w:r>
    </w:p>
    <w:p w:rsidR="006B430A" w:rsidRPr="006B430A" w:rsidRDefault="006B430A" w:rsidP="006B4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430A">
        <w:rPr>
          <w:rFonts w:ascii="Times New Roman" w:hAnsi="Times New Roman" w:cs="Times New Roman"/>
          <w:sz w:val="24"/>
          <w:szCs w:val="24"/>
          <w:lang w:val="ro-RO"/>
        </w:rPr>
        <w:t>compartimente din cadrul firmei. Exemplu: relațiile dintre compartimentul de control al calității și secțiile de producție.</w:t>
      </w:r>
    </w:p>
    <w:p w:rsidR="008D365F" w:rsidRDefault="008D365F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B430A" w:rsidRDefault="006B430A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B430A">
        <w:rPr>
          <w:rFonts w:ascii="Times New Roman" w:hAnsi="Times New Roman" w:cs="Times New Roman"/>
          <w:b/>
          <w:sz w:val="24"/>
          <w:szCs w:val="24"/>
          <w:lang w:val="ro-RO"/>
        </w:rPr>
        <w:t>PROIECTAREA NIEVULUI IERARHIC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are în vedere următoarele aspecte:</w:t>
      </w:r>
    </w:p>
    <w:p w:rsidR="006B430A" w:rsidRDefault="006B430A" w:rsidP="006B43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Dimeniunea întreprinderii;</w:t>
      </w:r>
    </w:p>
    <w:p w:rsidR="006B430A" w:rsidRDefault="006B430A" w:rsidP="006B43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Mărimea, tipul, complexitatea și diversitatea activităților,</w:t>
      </w:r>
    </w:p>
    <w:p w:rsidR="006B430A" w:rsidRDefault="006B430A" w:rsidP="006B43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Tipul producției,</w:t>
      </w:r>
    </w:p>
    <w:p w:rsidR="006B430A" w:rsidRPr="006B430A" w:rsidRDefault="006B430A" w:rsidP="006B43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Competența cadrelor de conducere.</w:t>
      </w:r>
    </w:p>
    <w:p w:rsidR="006B430A" w:rsidRDefault="006B430A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B430A" w:rsidRDefault="006B430A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PROIECTAREA NORMEI DE CONDUCERE </w:t>
      </w:r>
      <w:r w:rsidR="00D315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SAU A PONDEREI IERARHICE </w:t>
      </w:r>
      <w:r w:rsidR="00D3150A">
        <w:rPr>
          <w:rFonts w:ascii="Times New Roman" w:hAnsi="Times New Roman" w:cs="Times New Roman"/>
          <w:sz w:val="24"/>
          <w:szCs w:val="24"/>
          <w:lang w:val="ro-RO"/>
        </w:rPr>
        <w:t>se face respectând principiul economiei de personal de conducere și realizarea unui grad rațional de încărcare a acestuia, prin sistematizarea și precizarea sarcinilor pentru toate nivelurile ierarhice, în toate compartimentele și la nivelul fiecărei fincții.</w:t>
      </w:r>
    </w:p>
    <w:p w:rsidR="00D3150A" w:rsidRDefault="00D3150A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Mărimea normei de co nducere depinde de:</w:t>
      </w:r>
    </w:p>
    <w:p w:rsidR="00D3150A" w:rsidRDefault="00D3150A" w:rsidP="00D315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complexitatea sarcinilor care îi revin cadrului de conducere;</w:t>
      </w:r>
    </w:p>
    <w:p w:rsidR="00D3150A" w:rsidRDefault="00D3150A" w:rsidP="00D315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natura activităților executate de subordonații cadrelor de conducere;</w:t>
      </w:r>
    </w:p>
    <w:p w:rsidR="00D3150A" w:rsidRDefault="00D3150A" w:rsidP="00D315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frecvența legăturilor dintre subordonat și cadrul de conducere;</w:t>
      </w:r>
    </w:p>
    <w:p w:rsidR="00D3150A" w:rsidRPr="00D3150A" w:rsidRDefault="00D3150A" w:rsidP="00D3150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experiența cadrului de conducere.</w:t>
      </w:r>
    </w:p>
    <w:p w:rsidR="00D3150A" w:rsidRDefault="00D3150A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D0E1F" w:rsidRDefault="004D0E1F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PROIECTAREA DELEGĂRII AUTORITĂȚII </w:t>
      </w:r>
    </w:p>
    <w:p w:rsidR="004D0E1F" w:rsidRDefault="004D0E1F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Autoritatea </w:t>
      </w:r>
      <w:r>
        <w:rPr>
          <w:rFonts w:ascii="Times New Roman" w:hAnsi="Times New Roman" w:cs="Times New Roman"/>
          <w:sz w:val="24"/>
          <w:szCs w:val="24"/>
          <w:lang w:val="ro-RO"/>
        </w:rPr>
        <w:t>reprezintă dreptul de a adopta decizii, împuternicirea de a comanda, de a da dispoziții sau de a impune cuiva ascultare.</w:t>
      </w:r>
    </w:p>
    <w:p w:rsidR="004D0E1F" w:rsidRPr="004D0E1F" w:rsidRDefault="004D0E1F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D0E1F">
        <w:rPr>
          <w:rFonts w:ascii="Times New Roman" w:hAnsi="Times New Roman" w:cs="Times New Roman"/>
          <w:b/>
          <w:sz w:val="24"/>
          <w:szCs w:val="24"/>
          <w:lang w:val="ro-RO"/>
        </w:rPr>
        <w:t>Delegarea autorității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presupune atribuirea temporară de către manager a uneia din sarcinile sale de serviciu, unui subordonat, însoțită de competența și responsabilizarea corespunzătoare.</w:t>
      </w:r>
    </w:p>
    <w:p w:rsidR="004D0E1F" w:rsidRDefault="004D0E1F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Organizarea informală </w:t>
      </w:r>
      <w:r w:rsidRPr="004D0E1F">
        <w:rPr>
          <w:rFonts w:ascii="Times New Roman" w:hAnsi="Times New Roman" w:cs="Times New Roman"/>
          <w:sz w:val="24"/>
          <w:szCs w:val="24"/>
          <w:lang w:val="ro-RO"/>
        </w:rPr>
        <w:t>cuprinde totalitatea elementelor și interacțiunilor umane cu caracter organizatoric, care se manifestă în mod spontan între componentele organizației.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D0E1F" w:rsidRDefault="004D0E1F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Componentele structurii informale sunt: </w:t>
      </w:r>
    </w:p>
    <w:p w:rsidR="004D0E1F" w:rsidRPr="004D0E1F" w:rsidRDefault="004D0E1F" w:rsidP="004D0E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D0E1F">
        <w:rPr>
          <w:rFonts w:ascii="Times New Roman" w:hAnsi="Times New Roman" w:cs="Times New Roman"/>
          <w:b/>
          <w:sz w:val="24"/>
          <w:szCs w:val="24"/>
          <w:lang w:val="ro-RO"/>
        </w:rPr>
        <w:t>grupul informal</w:t>
      </w:r>
      <w:r w:rsidRPr="004D0E1F">
        <w:rPr>
          <w:rFonts w:ascii="Times New Roman" w:hAnsi="Times New Roman" w:cs="Times New Roman"/>
          <w:sz w:val="24"/>
          <w:szCs w:val="24"/>
          <w:lang w:val="ro-RO"/>
        </w:rPr>
        <w:t xml:space="preserve"> (reuniunea ce cuprinde un grup restrâns de membri bazată pe similitudini, </w:t>
      </w:r>
    </w:p>
    <w:p w:rsidR="004D0E1F" w:rsidRPr="004D0E1F" w:rsidRDefault="004D0E1F" w:rsidP="004D0E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D0E1F">
        <w:rPr>
          <w:rFonts w:ascii="Times New Roman" w:hAnsi="Times New Roman" w:cs="Times New Roman"/>
          <w:sz w:val="24"/>
          <w:szCs w:val="24"/>
          <w:lang w:val="ro-RO"/>
        </w:rPr>
        <w:t xml:space="preserve">raporturi dominant afective și nevoi comune); </w:t>
      </w:r>
    </w:p>
    <w:p w:rsidR="00DD2501" w:rsidRPr="00DD2501" w:rsidRDefault="004D0E1F" w:rsidP="004D0E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D0E1F">
        <w:rPr>
          <w:rFonts w:ascii="Times New Roman" w:hAnsi="Times New Roman" w:cs="Times New Roman"/>
          <w:b/>
          <w:sz w:val="24"/>
          <w:szCs w:val="24"/>
          <w:lang w:val="ro-RO"/>
        </w:rPr>
        <w:t>relațiile informale</w:t>
      </w:r>
      <w:r w:rsidRPr="004D0E1F">
        <w:rPr>
          <w:rFonts w:ascii="Times New Roman" w:hAnsi="Times New Roman" w:cs="Times New Roman"/>
          <w:sz w:val="24"/>
          <w:szCs w:val="24"/>
          <w:lang w:val="ro-RO"/>
        </w:rPr>
        <w:t xml:space="preserve"> care cuprind ansamblul interdependențelor dintre membrii grupurilor </w:t>
      </w:r>
    </w:p>
    <w:p w:rsidR="004D0E1F" w:rsidRPr="00DD2501" w:rsidRDefault="004D0E1F" w:rsidP="00DD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D2501">
        <w:rPr>
          <w:rFonts w:ascii="Times New Roman" w:hAnsi="Times New Roman" w:cs="Times New Roman"/>
          <w:sz w:val="24"/>
          <w:szCs w:val="24"/>
          <w:lang w:val="ro-RO"/>
        </w:rPr>
        <w:lastRenderedPageBreak/>
        <w:t>informale și dintre reglementarea prin norme de grup și percepții comune;</w:t>
      </w:r>
    </w:p>
    <w:p w:rsidR="00DD2501" w:rsidRPr="00DD2501" w:rsidRDefault="00DD2501" w:rsidP="004D0E1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normele de grup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referă la ansamblul de reguli care se dezvoltă ca rezultat al </w:t>
      </w:r>
    </w:p>
    <w:p w:rsidR="00D3150A" w:rsidRPr="00DD2501" w:rsidRDefault="00DD2501" w:rsidP="00DD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D2501">
        <w:rPr>
          <w:rFonts w:ascii="Times New Roman" w:hAnsi="Times New Roman" w:cs="Times New Roman"/>
          <w:sz w:val="24"/>
          <w:szCs w:val="24"/>
          <w:lang w:val="ro-RO"/>
        </w:rPr>
        <w:t>interacțiunii în timp dintre membrii grupului și se stabilesc în legătură cu aspecte importante pentru grup.</w:t>
      </w:r>
    </w:p>
    <w:p w:rsidR="00D3150A" w:rsidRDefault="00DD2501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501">
        <w:rPr>
          <w:rFonts w:ascii="Times New Roman" w:hAnsi="Times New Roman" w:cs="Times New Roman"/>
          <w:sz w:val="24"/>
          <w:szCs w:val="24"/>
          <w:lang w:val="ro-RO"/>
        </w:rPr>
        <w:t>Organizarea informală nu poate fi proiectată dint timp datorită spontaneității formării și apariției acestor grupuri.</w:t>
      </w:r>
    </w:p>
    <w:p w:rsidR="00DD2501" w:rsidRDefault="00DD2501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D2501" w:rsidRDefault="00DD2501" w:rsidP="008D36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501">
        <w:rPr>
          <w:rFonts w:ascii="Times New Roman" w:hAnsi="Times New Roman" w:cs="Times New Roman"/>
          <w:b/>
          <w:sz w:val="24"/>
          <w:szCs w:val="24"/>
          <w:lang w:val="ro-RO"/>
        </w:rPr>
        <w:t>Documentele de formalizare a structurii organizatorice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sunt:</w:t>
      </w:r>
    </w:p>
    <w:p w:rsidR="00DD2501" w:rsidRDefault="00DD2501" w:rsidP="00DD2501">
      <w:pPr>
        <w:pStyle w:val="ListParagraph"/>
        <w:numPr>
          <w:ilvl w:val="0"/>
          <w:numId w:val="18"/>
        </w:numPr>
        <w:spacing w:after="0" w:line="240" w:lineRule="auto"/>
        <w:ind w:left="990" w:hanging="2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501">
        <w:rPr>
          <w:rFonts w:ascii="Times New Roman" w:hAnsi="Times New Roman" w:cs="Times New Roman"/>
          <w:b/>
          <w:sz w:val="24"/>
          <w:szCs w:val="24"/>
          <w:lang w:val="ro-RO"/>
        </w:rPr>
        <w:t>Regulamentul de funcționare și organizare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stabilește forma de organizare și de </w:t>
      </w:r>
    </w:p>
    <w:p w:rsidR="00DD2501" w:rsidRPr="00DD2501" w:rsidRDefault="00DD2501" w:rsidP="00DD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501">
        <w:rPr>
          <w:rFonts w:ascii="Times New Roman" w:hAnsi="Times New Roman" w:cs="Times New Roman"/>
          <w:sz w:val="24"/>
          <w:szCs w:val="24"/>
          <w:lang w:val="ro-RO"/>
        </w:rPr>
        <w:t>conducere a organizației și cuprinde cinci părți:</w:t>
      </w:r>
    </w:p>
    <w:p w:rsidR="00DD2501" w:rsidRDefault="00DD2501" w:rsidP="00DD2501">
      <w:pPr>
        <w:pStyle w:val="ListParagraph"/>
        <w:numPr>
          <w:ilvl w:val="0"/>
          <w:numId w:val="19"/>
        </w:numPr>
        <w:spacing w:after="0" w:line="240" w:lineRule="auto"/>
        <w:ind w:left="135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Organizarea întrepriunderii și prezentarea structurii organizatorice;</w:t>
      </w:r>
    </w:p>
    <w:p w:rsidR="00DD2501" w:rsidRDefault="00DD2501" w:rsidP="00DD2501">
      <w:pPr>
        <w:pStyle w:val="ListParagraph"/>
        <w:numPr>
          <w:ilvl w:val="0"/>
          <w:numId w:val="19"/>
        </w:numPr>
        <w:spacing w:after="0" w:line="240" w:lineRule="auto"/>
        <w:ind w:left="135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Atribuțiile întreprinderii;</w:t>
      </w:r>
    </w:p>
    <w:p w:rsidR="00DD2501" w:rsidRDefault="00DD2501" w:rsidP="00DD2501">
      <w:pPr>
        <w:pStyle w:val="ListParagraph"/>
        <w:numPr>
          <w:ilvl w:val="0"/>
          <w:numId w:val="19"/>
        </w:numPr>
        <w:spacing w:after="0" w:line="240" w:lineRule="auto"/>
        <w:ind w:left="135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Conducerea întreprinderii;</w:t>
      </w:r>
    </w:p>
    <w:p w:rsidR="00DD2501" w:rsidRDefault="00DD2501" w:rsidP="00DD2501">
      <w:pPr>
        <w:pStyle w:val="ListParagraph"/>
        <w:numPr>
          <w:ilvl w:val="0"/>
          <w:numId w:val="19"/>
        </w:numPr>
        <w:spacing w:after="0" w:line="240" w:lineRule="auto"/>
        <w:ind w:left="135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Atribuțiile și diagrama de relații pentru fiecare compartiment funcțional și de producție;</w:t>
      </w:r>
    </w:p>
    <w:p w:rsidR="00DD2501" w:rsidRDefault="00DD2501" w:rsidP="00DD2501">
      <w:pPr>
        <w:pStyle w:val="ListParagraph"/>
        <w:numPr>
          <w:ilvl w:val="0"/>
          <w:numId w:val="19"/>
        </w:numPr>
        <w:spacing w:after="0" w:line="240" w:lineRule="auto"/>
        <w:ind w:left="1350" w:hanging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Dispoziții generale.</w:t>
      </w:r>
    </w:p>
    <w:p w:rsidR="00DD2501" w:rsidRDefault="00DD2501" w:rsidP="00DD2501">
      <w:pPr>
        <w:pStyle w:val="ListParagraph"/>
        <w:numPr>
          <w:ilvl w:val="0"/>
          <w:numId w:val="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501">
        <w:rPr>
          <w:rFonts w:ascii="Times New Roman" w:hAnsi="Times New Roman" w:cs="Times New Roman"/>
          <w:b/>
          <w:sz w:val="24"/>
          <w:szCs w:val="24"/>
          <w:lang w:val="ro-RO"/>
        </w:rPr>
        <w:t>Fișa postului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prezintă, în detaliu, elemente impuse unui salariat pentru a-și putea </w:t>
      </w:r>
    </w:p>
    <w:p w:rsidR="00DD2501" w:rsidRDefault="00DD2501" w:rsidP="00DD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D2501">
        <w:rPr>
          <w:rFonts w:ascii="Times New Roman" w:hAnsi="Times New Roman" w:cs="Times New Roman"/>
          <w:sz w:val="24"/>
          <w:szCs w:val="24"/>
          <w:lang w:val="ro-RO"/>
        </w:rPr>
        <w:t>exercita activitatea în condiții normale. Fișa postului cuprinde: denumirea și obiectivele postului; compartimentul; competențele; responsabilitățile; cerințele (studii, vechime, aptitudini)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D2501" w:rsidRDefault="00DD2501" w:rsidP="00DD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D2501" w:rsidRDefault="00DD2501" w:rsidP="00DD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D2501" w:rsidRPr="003441CB" w:rsidRDefault="00DD2501" w:rsidP="00DD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441CB">
        <w:rPr>
          <w:rFonts w:ascii="Times New Roman" w:hAnsi="Times New Roman" w:cs="Times New Roman"/>
          <w:b/>
          <w:sz w:val="24"/>
          <w:szCs w:val="24"/>
          <w:lang w:val="ro-RO"/>
        </w:rPr>
        <w:tab/>
        <w:t>ORGANIGRAMA – ELEMENT DE INFORMARE ȘI ANALIZĂ</w:t>
      </w:r>
    </w:p>
    <w:p w:rsidR="00DD2501" w:rsidRDefault="00DD2501" w:rsidP="00DD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3441CB" w:rsidRPr="003441CB">
        <w:rPr>
          <w:rFonts w:ascii="Times New Roman" w:hAnsi="Times New Roman" w:cs="Times New Roman"/>
          <w:b/>
          <w:sz w:val="24"/>
          <w:szCs w:val="24"/>
          <w:lang w:val="ro-RO"/>
        </w:rPr>
        <w:t>Organigrama</w:t>
      </w:r>
      <w:r w:rsidR="003441CB">
        <w:rPr>
          <w:rFonts w:ascii="Times New Roman" w:hAnsi="Times New Roman" w:cs="Times New Roman"/>
          <w:sz w:val="24"/>
          <w:szCs w:val="24"/>
          <w:lang w:val="ro-RO"/>
        </w:rPr>
        <w:t xml:space="preserve"> este structura grafică sugestivă , sistematică și sintetică a structurii organizatorice. Organigrama reprezintă un instrument de informare și analiză, care are ca obiectiv punerea în evidență a elementelor componente: funcțiile, compartimentele,nivelurile ierarhice, relațiile organizaționale.</w:t>
      </w:r>
    </w:p>
    <w:p w:rsidR="003441CB" w:rsidRDefault="003441CB" w:rsidP="00DD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Structura și complexitatea organigramei sunt influențate de următorii factori:</w:t>
      </w:r>
    </w:p>
    <w:p w:rsidR="003441CB" w:rsidRDefault="003441CB" w:rsidP="003441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mărimea întreprinderii;</w:t>
      </w:r>
    </w:p>
    <w:p w:rsidR="003441CB" w:rsidRDefault="003441CB" w:rsidP="003441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dispersarea geografică a subunităților  componente;</w:t>
      </w:r>
    </w:p>
    <w:p w:rsidR="003441CB" w:rsidRDefault="003441CB" w:rsidP="003441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natura produselor, a lucrărilor și a serviciilor;</w:t>
      </w:r>
    </w:p>
    <w:p w:rsidR="003441CB" w:rsidRDefault="003441CB" w:rsidP="003441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tipul de producție;</w:t>
      </w:r>
    </w:p>
    <w:p w:rsidR="003441CB" w:rsidRDefault="003441CB" w:rsidP="003441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sistemul informațional;</w:t>
      </w:r>
    </w:p>
    <w:p w:rsidR="003441CB" w:rsidRDefault="003441CB" w:rsidP="003441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numărul și calificarea personalului;</w:t>
      </w:r>
    </w:p>
    <w:p w:rsidR="003441CB" w:rsidRPr="003441CB" w:rsidRDefault="003441CB" w:rsidP="003441C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obiectivele strategice.</w:t>
      </w:r>
    </w:p>
    <w:p w:rsidR="003441CB" w:rsidRDefault="003441CB" w:rsidP="00DD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441CB" w:rsidRPr="00DD2501" w:rsidRDefault="003441CB" w:rsidP="00DD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B0E05" w:rsidRDefault="00EB0E05" w:rsidP="003441CB">
      <w:pPr>
        <w:pStyle w:val="ListParagraph"/>
        <w:numPr>
          <w:ilvl w:val="1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Factorii de influență privind realizarea structurii organizatorice</w:t>
      </w:r>
    </w:p>
    <w:p w:rsidR="003441CB" w:rsidRDefault="003441CB" w:rsidP="003441C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441CB" w:rsidRDefault="003441CB" w:rsidP="003441C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Realizarea structurii organizatorice depinde de următorii factori:</w:t>
      </w:r>
    </w:p>
    <w:p w:rsidR="00D33A9E" w:rsidRDefault="003441CB" w:rsidP="00D33A9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A9E">
        <w:rPr>
          <w:rFonts w:ascii="Times New Roman" w:hAnsi="Times New Roman" w:cs="Times New Roman"/>
          <w:b/>
          <w:sz w:val="24"/>
          <w:szCs w:val="24"/>
          <w:lang w:val="ro-RO"/>
        </w:rPr>
        <w:t>Forma social – juridică a întreprinderii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(faptul că întreprinderea este privată </w:t>
      </w:r>
    </w:p>
    <w:p w:rsidR="003441CB" w:rsidRPr="00D33A9E" w:rsidRDefault="003441CB" w:rsidP="00D3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A9E">
        <w:rPr>
          <w:rFonts w:ascii="Times New Roman" w:hAnsi="Times New Roman" w:cs="Times New Roman"/>
          <w:sz w:val="24"/>
          <w:szCs w:val="24"/>
          <w:lang w:val="ro-RO"/>
        </w:rPr>
        <w:t>individual sau societate publică, sau mixtă influențează structura organizatorică prin numărul de persoane etc)</w:t>
      </w:r>
    </w:p>
    <w:p w:rsidR="00D33A9E" w:rsidRDefault="003441CB" w:rsidP="00D33A9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A9E">
        <w:rPr>
          <w:rFonts w:ascii="Times New Roman" w:hAnsi="Times New Roman" w:cs="Times New Roman"/>
          <w:b/>
          <w:sz w:val="24"/>
          <w:szCs w:val="24"/>
          <w:lang w:val="ro-RO"/>
        </w:rPr>
        <w:t>Factorii economico-organizatorici:</w:t>
      </w:r>
      <w:r w:rsidRPr="00D33A9E">
        <w:rPr>
          <w:rFonts w:ascii="Times New Roman" w:hAnsi="Times New Roman" w:cs="Times New Roman"/>
          <w:sz w:val="24"/>
          <w:szCs w:val="24"/>
          <w:lang w:val="ro-RO"/>
        </w:rPr>
        <w:t xml:space="preserve"> dimensiunea întreprinderii</w:t>
      </w:r>
      <w:r w:rsidR="00D33A9E" w:rsidRPr="00D33A9E">
        <w:rPr>
          <w:rFonts w:ascii="Times New Roman" w:hAnsi="Times New Roman" w:cs="Times New Roman"/>
          <w:sz w:val="24"/>
          <w:szCs w:val="24"/>
          <w:lang w:val="ro-RO"/>
        </w:rPr>
        <w:t xml:space="preserve">, profil, nivel de </w:t>
      </w:r>
    </w:p>
    <w:p w:rsidR="003441CB" w:rsidRPr="00D33A9E" w:rsidRDefault="00D33A9E" w:rsidP="00D3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A9E">
        <w:rPr>
          <w:rFonts w:ascii="Times New Roman" w:hAnsi="Times New Roman" w:cs="Times New Roman"/>
          <w:sz w:val="24"/>
          <w:szCs w:val="24"/>
          <w:lang w:val="ro-RO"/>
        </w:rPr>
        <w:t>intensitate a procesului de producție, grad de integrare a întreprinderii în filierele produsului (de la materia primă până la consumator), nivel profesional al resursei de muncă, metode de conducere, gradul de calificare și competență a conducătorilor.</w:t>
      </w:r>
    </w:p>
    <w:p w:rsidR="00D33A9E" w:rsidRDefault="00D33A9E" w:rsidP="00D33A9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A9E">
        <w:rPr>
          <w:rFonts w:ascii="Times New Roman" w:hAnsi="Times New Roman" w:cs="Times New Roman"/>
          <w:b/>
          <w:sz w:val="24"/>
          <w:szCs w:val="24"/>
          <w:lang w:val="ro-RO"/>
        </w:rPr>
        <w:t>Factori naturali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specifici configurației terenului, reliefului și gradul de fragmentare a </w:t>
      </w:r>
    </w:p>
    <w:p w:rsidR="00D33A9E" w:rsidRDefault="00D33A9E" w:rsidP="00D3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A9E">
        <w:rPr>
          <w:rFonts w:ascii="Times New Roman" w:hAnsi="Times New Roman" w:cs="Times New Roman"/>
          <w:sz w:val="24"/>
          <w:szCs w:val="24"/>
          <w:lang w:val="ro-RO"/>
        </w:rPr>
        <w:t>acestuia, gradul de concentrare a teritoriului.</w:t>
      </w:r>
    </w:p>
    <w:p w:rsidR="00D33A9E" w:rsidRDefault="00D33A9E" w:rsidP="00D3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33A9E" w:rsidRDefault="00D33A9E" w:rsidP="00D3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33A9E" w:rsidRDefault="00D33A9E" w:rsidP="00D33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33A9E" w:rsidRDefault="00D33A9E" w:rsidP="00D33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3A9E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Fișă de lucru</w:t>
      </w:r>
    </w:p>
    <w:p w:rsidR="00D33A9E" w:rsidRDefault="00D33A9E" w:rsidP="00D33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33A9E" w:rsidRDefault="00D33A9E" w:rsidP="00D33A9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Încercuiți litera corespunzătoare răspunsului corect:</w:t>
      </w:r>
    </w:p>
    <w:p w:rsidR="00D33A9E" w:rsidRDefault="00D33A9E" w:rsidP="00D33A9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33A9E">
        <w:rPr>
          <w:rFonts w:ascii="Times New Roman" w:hAnsi="Times New Roman" w:cs="Times New Roman"/>
          <w:sz w:val="24"/>
          <w:szCs w:val="24"/>
          <w:lang w:val="ro-RO"/>
        </w:rPr>
        <w:t>Înregistrarea fiscală a societății și obținerea codului fiscal se fac la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D33A9E" w:rsidRDefault="00D33A9E" w:rsidP="00D33A9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Administrația Financiară Teritorială;</w:t>
      </w:r>
    </w:p>
    <w:p w:rsidR="00D33A9E" w:rsidRDefault="00D33A9E" w:rsidP="00D33A9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Autoritatea Națională Sanitară Veterinară;</w:t>
      </w:r>
    </w:p>
    <w:p w:rsidR="00D33A9E" w:rsidRDefault="00D33A9E" w:rsidP="00D33A9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Oficiul Registrului Comerțului;</w:t>
      </w:r>
    </w:p>
    <w:p w:rsidR="00D33A9E" w:rsidRDefault="00D33A9E" w:rsidP="00D33A9E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Camera de Comerț și Industrie Județeană.</w:t>
      </w:r>
      <w:r w:rsidRPr="00D33A9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D33A9E" w:rsidRDefault="00D33A9E" w:rsidP="00D33A9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Dovada privind efectuarea vărsămintelor în numerar poate fi efectuată cu:</w:t>
      </w:r>
    </w:p>
    <w:p w:rsidR="00D33A9E" w:rsidRDefault="00D33A9E" w:rsidP="00D33A9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certificat de moștenitor;</w:t>
      </w:r>
    </w:p>
    <w:p w:rsidR="00D33A9E" w:rsidRDefault="00D33A9E" w:rsidP="00D33A9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foaie de vărsământ;</w:t>
      </w:r>
    </w:p>
    <w:p w:rsidR="00D33A9E" w:rsidRDefault="00D33A9E" w:rsidP="00D33A9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vânzare – cumpărare;</w:t>
      </w:r>
    </w:p>
    <w:p w:rsidR="00D33A9E" w:rsidRDefault="00D33A9E" w:rsidP="00D33A9E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contract de închiriere.</w:t>
      </w:r>
    </w:p>
    <w:p w:rsidR="00D33A9E" w:rsidRDefault="00D33A9E" w:rsidP="00D33A9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Pentru întocmirea actului constitutiv al noii societăți, asociații pot contacta:</w:t>
      </w:r>
    </w:p>
    <w:p w:rsidR="00D33A9E" w:rsidRDefault="00D33A9E" w:rsidP="00D33A9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avocat sau un notar;</w:t>
      </w:r>
    </w:p>
    <w:p w:rsidR="00D33A9E" w:rsidRDefault="00D33A9E" w:rsidP="00D33A9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avocat sau un funcționar public;</w:t>
      </w:r>
    </w:p>
    <w:p w:rsidR="00D33A9E" w:rsidRDefault="00D33A9E" w:rsidP="00D33A9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judecător sau un jurist;</w:t>
      </w:r>
    </w:p>
    <w:p w:rsidR="00D33A9E" w:rsidRDefault="0088253D" w:rsidP="00D33A9E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un notar sau un funcționar public.</w:t>
      </w:r>
    </w:p>
    <w:p w:rsidR="0088253D" w:rsidRDefault="0088253D" w:rsidP="0088253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Obiectivele postului se realizează prin:</w:t>
      </w:r>
    </w:p>
    <w:p w:rsidR="0088253D" w:rsidRDefault="0088253D" w:rsidP="0088253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linia ierarhică;</w:t>
      </w:r>
    </w:p>
    <w:p w:rsidR="0088253D" w:rsidRDefault="0088253D" w:rsidP="0088253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piramida ierarhic;</w:t>
      </w:r>
    </w:p>
    <w:p w:rsidR="0088253D" w:rsidRDefault="0088253D" w:rsidP="0088253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ponderea ierarhică;</w:t>
      </w:r>
    </w:p>
    <w:p w:rsidR="0088253D" w:rsidRDefault="0088253D" w:rsidP="0088253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nivelul ierarhic.</w:t>
      </w:r>
    </w:p>
    <w:p w:rsidR="0088253D" w:rsidRDefault="0088253D" w:rsidP="0088253D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Mărimea normei de conducere depinde de:</w:t>
      </w:r>
    </w:p>
    <w:p w:rsidR="0088253D" w:rsidRDefault="0088253D" w:rsidP="0088253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mărimea, tipul, complexitatea și diversificarea activităților;</w:t>
      </w:r>
    </w:p>
    <w:p w:rsidR="0088253D" w:rsidRDefault="0088253D" w:rsidP="0088253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experiența cadrului de conducere;</w:t>
      </w:r>
    </w:p>
    <w:p w:rsidR="0088253D" w:rsidRDefault="0088253D" w:rsidP="0088253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tipul producției;</w:t>
      </w:r>
    </w:p>
    <w:p w:rsidR="0088253D" w:rsidRDefault="0088253D" w:rsidP="0088253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competența cadrelor de conducere.</w:t>
      </w:r>
    </w:p>
    <w:p w:rsidR="000861A1" w:rsidRDefault="000861A1" w:rsidP="000861A1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8253D" w:rsidRPr="000861A1" w:rsidRDefault="0088253D" w:rsidP="0088253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61A1">
        <w:rPr>
          <w:rFonts w:ascii="Times New Roman" w:hAnsi="Times New Roman" w:cs="Times New Roman"/>
          <w:b/>
          <w:sz w:val="24"/>
          <w:szCs w:val="24"/>
          <w:lang w:val="ro-RO"/>
        </w:rPr>
        <w:t>Răspundeți prin adevărat sau fals la următoarele enunțuri:</w:t>
      </w:r>
    </w:p>
    <w:p w:rsidR="0088253D" w:rsidRDefault="0088253D" w:rsidP="0088253D">
      <w:pPr>
        <w:pStyle w:val="ListParagraph"/>
        <w:numPr>
          <w:ilvl w:val="0"/>
          <w:numId w:val="28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Denumirea și emblema firmei se stabilesc de către Camera de Comerț și Industrie Județeană.</w:t>
      </w:r>
    </w:p>
    <w:p w:rsidR="0088253D" w:rsidRDefault="0088253D" w:rsidP="0088253D">
      <w:pPr>
        <w:pStyle w:val="ListParagraph"/>
        <w:numPr>
          <w:ilvl w:val="0"/>
          <w:numId w:val="28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Oficiul Registrului Comerțului eliberează certificatul de înmatriculare a noii societăți.</w:t>
      </w:r>
    </w:p>
    <w:p w:rsidR="0088253D" w:rsidRDefault="0088253D" w:rsidP="0088253D">
      <w:pPr>
        <w:pStyle w:val="ListParagraph"/>
        <w:numPr>
          <w:ilvl w:val="0"/>
          <w:numId w:val="28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Relațiile formale se stabilesc ca urmare a unor criterii obiective.</w:t>
      </w:r>
    </w:p>
    <w:p w:rsidR="0088253D" w:rsidRDefault="0088253D" w:rsidP="0088253D">
      <w:pPr>
        <w:pStyle w:val="ListParagraph"/>
        <w:numPr>
          <w:ilvl w:val="0"/>
          <w:numId w:val="28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Secția anexă prelucrează deșeurile rezultate din procesul tehnologic.</w:t>
      </w:r>
    </w:p>
    <w:p w:rsidR="0088253D" w:rsidRDefault="0088253D" w:rsidP="0088253D">
      <w:pPr>
        <w:pStyle w:val="ListParagraph"/>
        <w:numPr>
          <w:ilvl w:val="0"/>
          <w:numId w:val="28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Organizarea informațională reprezintă ansamblul grupărilor și al relațiilor interumane stabilite pentru satisfacerea unor interese de grup.</w:t>
      </w:r>
    </w:p>
    <w:p w:rsidR="0088253D" w:rsidRDefault="0088253D" w:rsidP="0088253D">
      <w:pPr>
        <w:pStyle w:val="ListParagraph"/>
        <w:numPr>
          <w:ilvl w:val="0"/>
          <w:numId w:val="28"/>
        </w:num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Regulamentul de organizare și funcționare prezintă în detaliu elementele imouse unui salariat pentru a-și putea exercita activitatea în condiții normale.</w:t>
      </w:r>
    </w:p>
    <w:p w:rsidR="000861A1" w:rsidRDefault="000861A1" w:rsidP="000861A1">
      <w:pPr>
        <w:pStyle w:val="ListParagraph"/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861A1" w:rsidRDefault="0088253D" w:rsidP="0088253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61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Enumerați lista de documente care fac dovada deținerii, cu titlu legal, a </w:t>
      </w:r>
    </w:p>
    <w:p w:rsidR="0088253D" w:rsidRDefault="0088253D" w:rsidP="00086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61A1">
        <w:rPr>
          <w:rFonts w:ascii="Times New Roman" w:hAnsi="Times New Roman" w:cs="Times New Roman"/>
          <w:b/>
          <w:sz w:val="24"/>
          <w:szCs w:val="24"/>
          <w:lang w:val="ro-RO"/>
        </w:rPr>
        <w:t>spațiului</w:t>
      </w:r>
      <w:r w:rsidR="000861A1" w:rsidRPr="000861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0861A1">
        <w:rPr>
          <w:rFonts w:ascii="Times New Roman" w:hAnsi="Times New Roman" w:cs="Times New Roman"/>
          <w:b/>
          <w:sz w:val="24"/>
          <w:szCs w:val="24"/>
          <w:lang w:val="ro-RO"/>
        </w:rPr>
        <w:t>pentru sediul noii societăți.</w:t>
      </w:r>
    </w:p>
    <w:p w:rsidR="000861A1" w:rsidRPr="000861A1" w:rsidRDefault="000861A1" w:rsidP="00086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861A1" w:rsidRDefault="0088253D" w:rsidP="000861A1">
      <w:pPr>
        <w:pStyle w:val="ListParagraph"/>
        <w:numPr>
          <w:ilvl w:val="0"/>
          <w:numId w:val="21"/>
        </w:numPr>
        <w:spacing w:after="0" w:line="240" w:lineRule="auto"/>
        <w:ind w:left="1260" w:hanging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61A1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Carmen dorește să înființeze propria firmă, respectiv un restaurant, în </w:t>
      </w:r>
    </w:p>
    <w:p w:rsidR="0088253D" w:rsidRPr="000861A1" w:rsidRDefault="0088253D" w:rsidP="000861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861A1">
        <w:rPr>
          <w:rFonts w:ascii="Times New Roman" w:hAnsi="Times New Roman" w:cs="Times New Roman"/>
          <w:b/>
          <w:sz w:val="24"/>
          <w:szCs w:val="24"/>
          <w:lang w:val="ro-RO"/>
        </w:rPr>
        <w:t>următoarele condiții:</w:t>
      </w:r>
    </w:p>
    <w:p w:rsidR="000861A1" w:rsidRDefault="0088253D" w:rsidP="000861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61A1">
        <w:rPr>
          <w:rFonts w:ascii="Times New Roman" w:hAnsi="Times New Roman" w:cs="Times New Roman"/>
          <w:sz w:val="24"/>
          <w:szCs w:val="24"/>
          <w:lang w:val="ro-RO"/>
        </w:rPr>
        <w:t>– este singurul acționar</w:t>
      </w:r>
      <w:r w:rsidR="000861A1" w:rsidRPr="000861A1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0861A1" w:rsidRDefault="000861A1" w:rsidP="000861A1">
      <w:pPr>
        <w:pStyle w:val="ListParagraph"/>
        <w:numPr>
          <w:ilvl w:val="0"/>
          <w:numId w:val="6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61A1">
        <w:rPr>
          <w:rFonts w:ascii="Times New Roman" w:hAnsi="Times New Roman" w:cs="Times New Roman"/>
          <w:sz w:val="24"/>
          <w:szCs w:val="24"/>
          <w:lang w:val="ro-RO"/>
        </w:rPr>
        <w:t>are în vederea angajarea a 6 persoane calificate;</w:t>
      </w:r>
    </w:p>
    <w:p w:rsidR="000861A1" w:rsidRDefault="000861A1" w:rsidP="000861A1">
      <w:pPr>
        <w:pStyle w:val="ListParagraph"/>
        <w:numPr>
          <w:ilvl w:val="0"/>
          <w:numId w:val="6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61A1">
        <w:rPr>
          <w:rFonts w:ascii="Times New Roman" w:hAnsi="Times New Roman" w:cs="Times New Roman"/>
          <w:sz w:val="24"/>
          <w:szCs w:val="24"/>
          <w:lang w:val="ro-RO"/>
        </w:rPr>
        <w:t>în zona în care se află restaurantul nu mai este un alt restaurant;</w:t>
      </w:r>
    </w:p>
    <w:p w:rsidR="000861A1" w:rsidRPr="000861A1" w:rsidRDefault="000861A1" w:rsidP="000861A1">
      <w:pPr>
        <w:pStyle w:val="ListParagraph"/>
        <w:numPr>
          <w:ilvl w:val="0"/>
          <w:numId w:val="6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0861A1">
        <w:rPr>
          <w:rFonts w:ascii="Times New Roman" w:hAnsi="Times New Roman" w:cs="Times New Roman"/>
          <w:sz w:val="24"/>
          <w:szCs w:val="24"/>
          <w:lang w:val="ro-RO"/>
        </w:rPr>
        <w:t>estaurantul se află în mijlocul unei păduri, la o distanță de 24 km de șoseaua principală.</w:t>
      </w:r>
    </w:p>
    <w:p w:rsidR="000861A1" w:rsidRPr="000861A1" w:rsidRDefault="000861A1" w:rsidP="000861A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61A1">
        <w:rPr>
          <w:rFonts w:ascii="Times New Roman" w:hAnsi="Times New Roman" w:cs="Times New Roman"/>
          <w:sz w:val="24"/>
          <w:szCs w:val="24"/>
          <w:lang w:val="ro-RO"/>
        </w:rPr>
        <w:t>Identificați factorii care vor influența structura organizatorică a restaurantului lui Carmen.</w:t>
      </w:r>
    </w:p>
    <w:sectPr w:rsidR="000861A1" w:rsidRPr="000861A1" w:rsidSect="00EB0E05">
      <w:footerReference w:type="default" r:id="rId7"/>
      <w:pgSz w:w="11907" w:h="16839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D61" w:rsidRDefault="00F41D61" w:rsidP="009E6C51">
      <w:pPr>
        <w:spacing w:after="0" w:line="240" w:lineRule="auto"/>
      </w:pPr>
      <w:r>
        <w:separator/>
      </w:r>
    </w:p>
  </w:endnote>
  <w:endnote w:type="continuationSeparator" w:id="1">
    <w:p w:rsidR="00F41D61" w:rsidRDefault="00F41D61" w:rsidP="009E6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889329"/>
      <w:docPartObj>
        <w:docPartGallery w:val="Page Numbers (Bottom of Page)"/>
        <w:docPartUnique/>
      </w:docPartObj>
    </w:sdtPr>
    <w:sdtContent>
      <w:p w:rsidR="0088253D" w:rsidRDefault="0088253D">
        <w:pPr>
          <w:pStyle w:val="Footer"/>
          <w:jc w:val="center"/>
        </w:pPr>
        <w:fldSimple w:instr=" PAGE   \* MERGEFORMAT ">
          <w:r w:rsidR="000861A1">
            <w:rPr>
              <w:noProof/>
            </w:rPr>
            <w:t>1</w:t>
          </w:r>
        </w:fldSimple>
      </w:p>
    </w:sdtContent>
  </w:sdt>
  <w:p w:rsidR="0088253D" w:rsidRDefault="008825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D61" w:rsidRDefault="00F41D61" w:rsidP="009E6C51">
      <w:pPr>
        <w:spacing w:after="0" w:line="240" w:lineRule="auto"/>
      </w:pPr>
      <w:r>
        <w:separator/>
      </w:r>
    </w:p>
  </w:footnote>
  <w:footnote w:type="continuationSeparator" w:id="1">
    <w:p w:rsidR="00F41D61" w:rsidRDefault="00F41D61" w:rsidP="009E6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0.9pt;height:10.9pt" o:bullet="t">
        <v:imagedata r:id="rId1" o:title="mso6080"/>
      </v:shape>
    </w:pict>
  </w:numPicBullet>
  <w:abstractNum w:abstractNumId="0">
    <w:nsid w:val="04AC5D67"/>
    <w:multiLevelType w:val="hybridMultilevel"/>
    <w:tmpl w:val="738C563C"/>
    <w:lvl w:ilvl="0" w:tplc="465461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8D79F1"/>
    <w:multiLevelType w:val="hybridMultilevel"/>
    <w:tmpl w:val="A2DAEEBC"/>
    <w:lvl w:ilvl="0" w:tplc="0608B5C0">
      <w:start w:val="1"/>
      <w:numFmt w:val="bullet"/>
      <w:lvlText w:val=""/>
      <w:lvlJc w:val="left"/>
      <w:pPr>
        <w:ind w:left="150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>
    <w:nsid w:val="10F079BD"/>
    <w:multiLevelType w:val="hybridMultilevel"/>
    <w:tmpl w:val="B1D23134"/>
    <w:lvl w:ilvl="0" w:tplc="8A88E3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AC70EB"/>
    <w:multiLevelType w:val="hybridMultilevel"/>
    <w:tmpl w:val="7BE8108E"/>
    <w:lvl w:ilvl="0" w:tplc="848A3E26">
      <w:start w:val="1"/>
      <w:numFmt w:val="bullet"/>
      <w:lvlText w:val="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F75B6B"/>
    <w:multiLevelType w:val="hybridMultilevel"/>
    <w:tmpl w:val="78A82DA4"/>
    <w:lvl w:ilvl="0" w:tplc="D46263F8">
      <w:start w:val="1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AB2161"/>
    <w:multiLevelType w:val="hybridMultilevel"/>
    <w:tmpl w:val="258244F8"/>
    <w:lvl w:ilvl="0" w:tplc="AB56A0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270D47"/>
    <w:multiLevelType w:val="hybridMultilevel"/>
    <w:tmpl w:val="1A14AF6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C24234"/>
    <w:multiLevelType w:val="hybridMultilevel"/>
    <w:tmpl w:val="6728C4C8"/>
    <w:lvl w:ilvl="0" w:tplc="6B1EF4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7617ECE"/>
    <w:multiLevelType w:val="hybridMultilevel"/>
    <w:tmpl w:val="7AD6E3A8"/>
    <w:lvl w:ilvl="0" w:tplc="281C4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D5504"/>
    <w:multiLevelType w:val="hybridMultilevel"/>
    <w:tmpl w:val="6CAA368E"/>
    <w:lvl w:ilvl="0" w:tplc="848A3E26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EEB287D"/>
    <w:multiLevelType w:val="hybridMultilevel"/>
    <w:tmpl w:val="D930BB8C"/>
    <w:lvl w:ilvl="0" w:tplc="53045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74B03"/>
    <w:multiLevelType w:val="hybridMultilevel"/>
    <w:tmpl w:val="16228B54"/>
    <w:lvl w:ilvl="0" w:tplc="BC36175A">
      <w:start w:val="2"/>
      <w:numFmt w:val="bullet"/>
      <w:lvlText w:val="-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A4C32D7"/>
    <w:multiLevelType w:val="hybridMultilevel"/>
    <w:tmpl w:val="51FA5B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EA1EB7"/>
    <w:multiLevelType w:val="hybridMultilevel"/>
    <w:tmpl w:val="13480D6C"/>
    <w:lvl w:ilvl="0" w:tplc="4E16FC56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97A1F90"/>
    <w:multiLevelType w:val="hybridMultilevel"/>
    <w:tmpl w:val="550AB9A8"/>
    <w:lvl w:ilvl="0" w:tplc="B7F6E6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0F7745"/>
    <w:multiLevelType w:val="multilevel"/>
    <w:tmpl w:val="67F0D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F0F392A"/>
    <w:multiLevelType w:val="hybridMultilevel"/>
    <w:tmpl w:val="5CC2F160"/>
    <w:lvl w:ilvl="0" w:tplc="6C9287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F8767B"/>
    <w:multiLevelType w:val="hybridMultilevel"/>
    <w:tmpl w:val="BC9648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A4E15"/>
    <w:multiLevelType w:val="hybridMultilevel"/>
    <w:tmpl w:val="9104EB9A"/>
    <w:lvl w:ilvl="0" w:tplc="9B5A37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F90169"/>
    <w:multiLevelType w:val="hybridMultilevel"/>
    <w:tmpl w:val="66B490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B83CB4"/>
    <w:multiLevelType w:val="hybridMultilevel"/>
    <w:tmpl w:val="2EF27DDE"/>
    <w:lvl w:ilvl="0" w:tplc="04090007">
      <w:start w:val="1"/>
      <w:numFmt w:val="bullet"/>
      <w:lvlText w:val=""/>
      <w:lvlPicBulletId w:val="0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5B6A4537"/>
    <w:multiLevelType w:val="hybridMultilevel"/>
    <w:tmpl w:val="CC5EECFC"/>
    <w:lvl w:ilvl="0" w:tplc="09426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A51333"/>
    <w:multiLevelType w:val="hybridMultilevel"/>
    <w:tmpl w:val="00F87E86"/>
    <w:lvl w:ilvl="0" w:tplc="848A3E26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7208B8"/>
    <w:multiLevelType w:val="hybridMultilevel"/>
    <w:tmpl w:val="1F1A9340"/>
    <w:lvl w:ilvl="0" w:tplc="4E488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ABD2046"/>
    <w:multiLevelType w:val="hybridMultilevel"/>
    <w:tmpl w:val="6C0ECC0C"/>
    <w:lvl w:ilvl="0" w:tplc="4A2284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785245"/>
    <w:multiLevelType w:val="hybridMultilevel"/>
    <w:tmpl w:val="EBE66EEE"/>
    <w:lvl w:ilvl="0" w:tplc="848A3E26">
      <w:start w:val="1"/>
      <w:numFmt w:val="bullet"/>
      <w:lvlText w:val="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14588"/>
    <w:multiLevelType w:val="hybridMultilevel"/>
    <w:tmpl w:val="46467872"/>
    <w:lvl w:ilvl="0" w:tplc="04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7C517E3E"/>
    <w:multiLevelType w:val="hybridMultilevel"/>
    <w:tmpl w:val="7A9C4400"/>
    <w:lvl w:ilvl="0" w:tplc="91A87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10"/>
  </w:num>
  <w:num w:numId="5">
    <w:abstractNumId w:val="22"/>
  </w:num>
  <w:num w:numId="6">
    <w:abstractNumId w:val="11"/>
  </w:num>
  <w:num w:numId="7">
    <w:abstractNumId w:val="25"/>
  </w:num>
  <w:num w:numId="8">
    <w:abstractNumId w:val="14"/>
  </w:num>
  <w:num w:numId="9">
    <w:abstractNumId w:val="17"/>
  </w:num>
  <w:num w:numId="10">
    <w:abstractNumId w:val="4"/>
  </w:num>
  <w:num w:numId="11">
    <w:abstractNumId w:val="6"/>
  </w:num>
  <w:num w:numId="12">
    <w:abstractNumId w:val="3"/>
  </w:num>
  <w:num w:numId="13">
    <w:abstractNumId w:val="12"/>
  </w:num>
  <w:num w:numId="14">
    <w:abstractNumId w:val="27"/>
  </w:num>
  <w:num w:numId="15">
    <w:abstractNumId w:val="26"/>
  </w:num>
  <w:num w:numId="16">
    <w:abstractNumId w:val="20"/>
  </w:num>
  <w:num w:numId="17">
    <w:abstractNumId w:val="1"/>
  </w:num>
  <w:num w:numId="18">
    <w:abstractNumId w:val="19"/>
  </w:num>
  <w:num w:numId="19">
    <w:abstractNumId w:val="13"/>
  </w:num>
  <w:num w:numId="20">
    <w:abstractNumId w:val="8"/>
  </w:num>
  <w:num w:numId="21">
    <w:abstractNumId w:val="18"/>
  </w:num>
  <w:num w:numId="22">
    <w:abstractNumId w:val="21"/>
  </w:num>
  <w:num w:numId="23">
    <w:abstractNumId w:val="0"/>
  </w:num>
  <w:num w:numId="24">
    <w:abstractNumId w:val="5"/>
  </w:num>
  <w:num w:numId="25">
    <w:abstractNumId w:val="7"/>
  </w:num>
  <w:num w:numId="26">
    <w:abstractNumId w:val="16"/>
  </w:num>
  <w:num w:numId="27">
    <w:abstractNumId w:val="23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E05"/>
    <w:rsid w:val="000861A1"/>
    <w:rsid w:val="000A3C33"/>
    <w:rsid w:val="000F7555"/>
    <w:rsid w:val="00105B4B"/>
    <w:rsid w:val="001540DB"/>
    <w:rsid w:val="00156948"/>
    <w:rsid w:val="001D2972"/>
    <w:rsid w:val="00266E31"/>
    <w:rsid w:val="002D24A3"/>
    <w:rsid w:val="003441CB"/>
    <w:rsid w:val="003D3D41"/>
    <w:rsid w:val="00454B1A"/>
    <w:rsid w:val="004A7651"/>
    <w:rsid w:val="004D0E1F"/>
    <w:rsid w:val="006B430A"/>
    <w:rsid w:val="006D1A6D"/>
    <w:rsid w:val="00706F54"/>
    <w:rsid w:val="00735089"/>
    <w:rsid w:val="008262D5"/>
    <w:rsid w:val="00863614"/>
    <w:rsid w:val="0088253D"/>
    <w:rsid w:val="008D365F"/>
    <w:rsid w:val="008E64D7"/>
    <w:rsid w:val="009B0983"/>
    <w:rsid w:val="009D3424"/>
    <w:rsid w:val="009E6C51"/>
    <w:rsid w:val="00A008CC"/>
    <w:rsid w:val="00A12714"/>
    <w:rsid w:val="00A61381"/>
    <w:rsid w:val="00AC562C"/>
    <w:rsid w:val="00B21393"/>
    <w:rsid w:val="00B25E42"/>
    <w:rsid w:val="00B51C0E"/>
    <w:rsid w:val="00BA2645"/>
    <w:rsid w:val="00C62CE6"/>
    <w:rsid w:val="00C936BC"/>
    <w:rsid w:val="00D15673"/>
    <w:rsid w:val="00D3150A"/>
    <w:rsid w:val="00D33A9E"/>
    <w:rsid w:val="00D56200"/>
    <w:rsid w:val="00DB0B52"/>
    <w:rsid w:val="00DD2501"/>
    <w:rsid w:val="00E206F7"/>
    <w:rsid w:val="00E96873"/>
    <w:rsid w:val="00EB0E05"/>
    <w:rsid w:val="00EB6E42"/>
    <w:rsid w:val="00EE27CC"/>
    <w:rsid w:val="00EE2A82"/>
    <w:rsid w:val="00F4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5" type="connector" idref="#_x0000_s1085"/>
        <o:r id="V:Rule36" type="connector" idref="#_x0000_s1052"/>
        <o:r id="V:Rule37" type="connector" idref="#_x0000_s1038"/>
        <o:r id="V:Rule38" type="connector" idref="#_x0000_s1034"/>
        <o:r id="V:Rule39" type="connector" idref="#_x0000_s1035"/>
        <o:r id="V:Rule40" type="connector" idref="#_x0000_s1032"/>
        <o:r id="V:Rule41" type="connector" idref="#_x0000_s1080"/>
        <o:r id="V:Rule42" type="connector" idref="#_x0000_s1084"/>
        <o:r id="V:Rule43" type="connector" idref="#_x0000_s1053"/>
        <o:r id="V:Rule44" type="connector" idref="#_x0000_s1046"/>
        <o:r id="V:Rule45" type="connector" idref="#_x0000_s1090"/>
        <o:r id="V:Rule46" type="connector" idref="#_x0000_s1081"/>
        <o:r id="V:Rule47" type="connector" idref="#_x0000_s1036"/>
        <o:r id="V:Rule48" type="connector" idref="#_x0000_s1083"/>
        <o:r id="V:Rule49" type="connector" idref="#_x0000_s1062"/>
        <o:r id="V:Rule50" type="connector" idref="#_x0000_s1054"/>
        <o:r id="V:Rule51" type="connector" idref="#_x0000_s1082"/>
        <o:r id="V:Rule52" type="connector" idref="#_x0000_s1044"/>
        <o:r id="V:Rule53" type="connector" idref="#_x0000_s1078"/>
        <o:r id="V:Rule54" type="connector" idref="#_x0000_s1091"/>
        <o:r id="V:Rule55" type="connector" idref="#_x0000_s1086"/>
        <o:r id="V:Rule56" type="connector" idref="#_x0000_s1043"/>
        <o:r id="V:Rule57" type="connector" idref="#_x0000_s1037"/>
        <o:r id="V:Rule58" type="connector" idref="#_x0000_s1063"/>
        <o:r id="V:Rule59" type="connector" idref="#_x0000_s1092"/>
        <o:r id="V:Rule60" type="connector" idref="#_x0000_s1055"/>
        <o:r id="V:Rule61" type="connector" idref="#_x0000_s1089"/>
        <o:r id="V:Rule62" type="connector" idref="#_x0000_s1087"/>
        <o:r id="V:Rule63" type="connector" idref="#_x0000_s1060"/>
        <o:r id="V:Rule64" type="connector" idref="#_x0000_s1045"/>
        <o:r id="V:Rule65" type="connector" idref="#_x0000_s1093"/>
        <o:r id="V:Rule66" type="connector" idref="#_x0000_s1079"/>
        <o:r id="V:Rule67" type="connector" idref="#_x0000_s1061"/>
        <o:r id="V:Rule68" type="connector" idref="#_x0000_s10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E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6C51"/>
  </w:style>
  <w:style w:type="paragraph" w:styleId="Footer">
    <w:name w:val="footer"/>
    <w:basedOn w:val="Normal"/>
    <w:link w:val="FooterChar"/>
    <w:uiPriority w:val="99"/>
    <w:unhideWhenUsed/>
    <w:rsid w:val="009E6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C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3671</Words>
  <Characters>20930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12</cp:revision>
  <dcterms:created xsi:type="dcterms:W3CDTF">2020-11-14T21:41:00Z</dcterms:created>
  <dcterms:modified xsi:type="dcterms:W3CDTF">2020-11-17T09:20:00Z</dcterms:modified>
</cp:coreProperties>
</file>